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E7C5B" w:rsidRPr="00D637E8" w14:paraId="4C4B4054" w14:textId="77777777" w:rsidTr="007E7C5B">
        <w:trPr>
          <w:cantSplit/>
          <w:trHeight w:val="522"/>
        </w:trPr>
        <w:tc>
          <w:tcPr>
            <w:tcW w:w="9923" w:type="dxa"/>
            <w:shd w:val="clear" w:color="auto" w:fill="FFFFFF"/>
            <w:vAlign w:val="center"/>
          </w:tcPr>
          <w:p w14:paraId="4445FEC2" w14:textId="77777777" w:rsidR="007E7C5B" w:rsidRPr="00E319D6" w:rsidRDefault="007E7C5B" w:rsidP="007E7C5B">
            <w:pPr>
              <w:pStyle w:val="Titre2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E319D6">
              <w:rPr>
                <w:rFonts w:ascii="Marianne" w:hAnsi="Marianne" w:cs="Arial"/>
                <w:sz w:val="20"/>
                <w:szCs w:val="20"/>
              </w:rPr>
              <w:t>Fonctions</w:t>
            </w:r>
            <w:r w:rsidRPr="00E319D6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</w:tc>
      </w:tr>
      <w:tr w:rsidR="007E7C5B" w14:paraId="5EB0C55E" w14:textId="77777777" w:rsidTr="007E7C5B">
        <w:trPr>
          <w:cantSplit/>
          <w:trHeight w:val="515"/>
        </w:trPr>
        <w:tc>
          <w:tcPr>
            <w:tcW w:w="9923" w:type="dxa"/>
            <w:vAlign w:val="center"/>
          </w:tcPr>
          <w:p w14:paraId="7DEFA6E9" w14:textId="77777777" w:rsidR="007E7C5B" w:rsidRPr="00E319D6" w:rsidRDefault="007E7C5B" w:rsidP="007E7C5B">
            <w:pPr>
              <w:jc w:val="right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6DE33506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Métier ou emploi type* :</w:t>
            </w:r>
          </w:p>
          <w:p w14:paraId="4076151A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E319D6">
              <w:rPr>
                <w:rFonts w:ascii="Marianne" w:hAnsi="Marianne" w:cs="Arial"/>
                <w:b/>
                <w:bCs/>
                <w:sz w:val="16"/>
                <w:szCs w:val="16"/>
              </w:rPr>
              <w:t>* REME, REFERENS, BIBLIOFIL</w:t>
            </w:r>
          </w:p>
          <w:p w14:paraId="0D144BE8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7E7C5B" w:rsidRPr="00D637E8" w14:paraId="49E1EDE0" w14:textId="77777777" w:rsidTr="007E7C5B">
        <w:trPr>
          <w:cantSplit/>
          <w:trHeight w:val="515"/>
        </w:trPr>
        <w:tc>
          <w:tcPr>
            <w:tcW w:w="9923" w:type="dxa"/>
            <w:shd w:val="clear" w:color="auto" w:fill="A6A6A6"/>
            <w:vAlign w:val="center"/>
          </w:tcPr>
          <w:p w14:paraId="3E9088EE" w14:textId="77777777" w:rsidR="007E7C5B" w:rsidRPr="00E319D6" w:rsidRDefault="007E7C5B" w:rsidP="007E7C5B">
            <w:pPr>
              <w:pStyle w:val="Titre2"/>
              <w:rPr>
                <w:rFonts w:ascii="Marianne" w:hAnsi="Marianne" w:cs="Arial"/>
                <w:sz w:val="20"/>
                <w:szCs w:val="20"/>
              </w:rPr>
            </w:pPr>
            <w:r w:rsidRPr="00E319D6">
              <w:rPr>
                <w:rFonts w:ascii="Marianne" w:hAnsi="Marianne" w:cs="Arial"/>
                <w:sz w:val="20"/>
                <w:szCs w:val="20"/>
              </w:rPr>
              <w:t xml:space="preserve">Fiche descriptive du poste </w:t>
            </w:r>
          </w:p>
        </w:tc>
      </w:tr>
      <w:tr w:rsidR="007E7C5B" w14:paraId="2078592E" w14:textId="77777777" w:rsidTr="007E7C5B">
        <w:trPr>
          <w:cantSplit/>
          <w:trHeight w:val="1084"/>
        </w:trPr>
        <w:tc>
          <w:tcPr>
            <w:tcW w:w="9923" w:type="dxa"/>
            <w:vAlign w:val="center"/>
          </w:tcPr>
          <w:p w14:paraId="7B6F74ED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7DE59E08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Catégorie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: </w:t>
            </w:r>
          </w:p>
          <w:p w14:paraId="6CEC9582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4B309F20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Corps :</w:t>
            </w:r>
          </w:p>
          <w:p w14:paraId="2355750E" w14:textId="77777777" w:rsidR="007E7C5B" w:rsidRPr="00E319D6" w:rsidRDefault="007E7C5B" w:rsidP="007E7C5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E7C5B" w14:paraId="189EDFFE" w14:textId="77777777" w:rsidTr="007E7C5B">
        <w:trPr>
          <w:cantSplit/>
          <w:trHeight w:val="515"/>
        </w:trPr>
        <w:tc>
          <w:tcPr>
            <w:tcW w:w="9923" w:type="dxa"/>
            <w:shd w:val="clear" w:color="auto" w:fill="A6A6A6"/>
            <w:vAlign w:val="center"/>
          </w:tcPr>
          <w:p w14:paraId="4401EAF0" w14:textId="77777777" w:rsidR="007E7C5B" w:rsidRPr="00E319D6" w:rsidRDefault="007E7C5B" w:rsidP="007E7C5B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Affectation</w:t>
            </w:r>
          </w:p>
        </w:tc>
      </w:tr>
      <w:tr w:rsidR="007E7C5B" w14:paraId="3E2E81D4" w14:textId="77777777" w:rsidTr="007E7C5B">
        <w:trPr>
          <w:cantSplit/>
          <w:trHeight w:val="515"/>
        </w:trPr>
        <w:tc>
          <w:tcPr>
            <w:tcW w:w="9923" w:type="dxa"/>
            <w:vAlign w:val="center"/>
          </w:tcPr>
          <w:p w14:paraId="2203CED8" w14:textId="77777777" w:rsidR="007E7C5B" w:rsidRPr="00E319D6" w:rsidRDefault="007E7C5B" w:rsidP="007E7C5B">
            <w:pPr>
              <w:jc w:val="right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0722F775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Administrative : </w:t>
            </w:r>
          </w:p>
          <w:p w14:paraId="637C05D0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27F7F340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Géographique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  <w:p w14:paraId="6E3BAD4C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02742EA8" w14:textId="77777777" w:rsidR="007E7C5B" w:rsidRPr="00E319D6" w:rsidRDefault="007E7C5B" w:rsidP="007E7C5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E7C5B" w14:paraId="7E9AA01F" w14:textId="77777777" w:rsidTr="007E7C5B">
        <w:trPr>
          <w:cantSplit/>
          <w:trHeight w:val="299"/>
        </w:trPr>
        <w:tc>
          <w:tcPr>
            <w:tcW w:w="9923" w:type="dxa"/>
            <w:shd w:val="clear" w:color="auto" w:fill="A6A6A6"/>
            <w:vAlign w:val="center"/>
          </w:tcPr>
          <w:p w14:paraId="19376E99" w14:textId="77777777" w:rsidR="007E7C5B" w:rsidRPr="00E319D6" w:rsidRDefault="007E7C5B" w:rsidP="007E7C5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Missions</w:t>
            </w:r>
          </w:p>
        </w:tc>
      </w:tr>
      <w:tr w:rsidR="007E7C5B" w14:paraId="5E2E7949" w14:textId="77777777" w:rsidTr="007E7C5B">
        <w:trPr>
          <w:cantSplit/>
          <w:trHeight w:val="299"/>
        </w:trPr>
        <w:tc>
          <w:tcPr>
            <w:tcW w:w="9923" w:type="dxa"/>
            <w:shd w:val="clear" w:color="auto" w:fill="FFFFFF"/>
            <w:vAlign w:val="center"/>
          </w:tcPr>
          <w:p w14:paraId="0CFDBC7A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7D34477E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Activités principales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  <w:p w14:paraId="59A7AF4C" w14:textId="77777777" w:rsidR="007E7C5B" w:rsidRPr="00E319D6" w:rsidRDefault="007E7C5B" w:rsidP="007E7C5B">
            <w:pPr>
              <w:pStyle w:val="Titre1"/>
              <w:spacing w:before="0" w:after="0"/>
              <w:rPr>
                <w:rFonts w:ascii="Marianne" w:hAnsi="Marianne"/>
                <w:sz w:val="20"/>
                <w:szCs w:val="20"/>
              </w:rPr>
            </w:pPr>
          </w:p>
          <w:p w14:paraId="10FCE0A3" w14:textId="77777777" w:rsidR="007E7C5B" w:rsidRPr="00E319D6" w:rsidRDefault="007E7C5B" w:rsidP="007E7C5B">
            <w:pPr>
              <w:rPr>
                <w:rFonts w:ascii="Marianne" w:hAnsi="Marianne"/>
                <w:sz w:val="20"/>
                <w:szCs w:val="20"/>
              </w:rPr>
            </w:pPr>
          </w:p>
          <w:p w14:paraId="2923D1A5" w14:textId="77777777" w:rsidR="007E7C5B" w:rsidRPr="00E319D6" w:rsidRDefault="007E7C5B" w:rsidP="007E7C5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E7C5B" w14:paraId="5F30BE6C" w14:textId="77777777" w:rsidTr="007E7C5B">
        <w:trPr>
          <w:cantSplit/>
          <w:trHeight w:val="690"/>
        </w:trPr>
        <w:tc>
          <w:tcPr>
            <w:tcW w:w="9923" w:type="dxa"/>
            <w:vAlign w:val="center"/>
          </w:tcPr>
          <w:p w14:paraId="37EFD743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Conditions particulières d’exercice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(NBI, régime indemnitaire - groupe de fonctions  IFSE …) : </w:t>
            </w:r>
          </w:p>
          <w:p w14:paraId="0721F4D8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3CBAAB3B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6047C914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Encadrement : NON-OUI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                                        Nb agents encadrés par catégorie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: </w:t>
            </w:r>
            <w:r w:rsidRPr="00E319D6">
              <w:rPr>
                <w:rFonts w:ascii="Marianne" w:hAnsi="Marianne" w:cs="Marianne"/>
                <w:b/>
                <w:bCs/>
                <w:sz w:val="20"/>
                <w:szCs w:val="20"/>
              </w:rPr>
              <w:t>…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A - </w:t>
            </w:r>
            <w:r w:rsidRPr="00E319D6">
              <w:rPr>
                <w:rFonts w:ascii="Marianne" w:hAnsi="Marianne" w:cs="Marianne"/>
                <w:b/>
                <w:bCs/>
                <w:sz w:val="20"/>
                <w:szCs w:val="20"/>
              </w:rPr>
              <w:t>…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B - </w:t>
            </w:r>
            <w:r w:rsidRPr="00E319D6">
              <w:rPr>
                <w:rFonts w:ascii="Marianne" w:hAnsi="Marianne" w:cs="Marianne"/>
                <w:b/>
                <w:bCs/>
                <w:sz w:val="20"/>
                <w:szCs w:val="20"/>
              </w:rPr>
              <w:t>…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C</w:t>
            </w:r>
          </w:p>
          <w:p w14:paraId="3CF9EB84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ACD0C54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Conduite de projet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: NON-OUI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</w:t>
            </w:r>
          </w:p>
          <w:p w14:paraId="075EE981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7E7C5B" w14:paraId="40A53041" w14:textId="77777777" w:rsidTr="007E7C5B">
        <w:trPr>
          <w:cantSplit/>
          <w:trHeight w:val="333"/>
        </w:trPr>
        <w:tc>
          <w:tcPr>
            <w:tcW w:w="9923" w:type="dxa"/>
            <w:shd w:val="clear" w:color="auto" w:fill="A6A6A6"/>
            <w:vAlign w:val="center"/>
          </w:tcPr>
          <w:p w14:paraId="6C0616CA" w14:textId="77777777" w:rsidR="007E7C5B" w:rsidRPr="00E319D6" w:rsidRDefault="007E7C5B" w:rsidP="007E7C5B">
            <w:pPr>
              <w:pStyle w:val="Titre3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E319D6">
              <w:rPr>
                <w:rFonts w:ascii="Marianne" w:hAnsi="Marianne" w:cs="Arial"/>
                <w:sz w:val="20"/>
                <w:szCs w:val="20"/>
              </w:rPr>
              <w:t>Compétences*</w:t>
            </w:r>
          </w:p>
        </w:tc>
      </w:tr>
      <w:tr w:rsidR="007E7C5B" w:rsidRPr="00AF0D95" w14:paraId="29831861" w14:textId="77777777" w:rsidTr="007E7C5B">
        <w:trPr>
          <w:cantSplit/>
          <w:trHeight w:val="677"/>
        </w:trPr>
        <w:tc>
          <w:tcPr>
            <w:tcW w:w="9923" w:type="dxa"/>
          </w:tcPr>
          <w:p w14:paraId="1C39049C" w14:textId="77777777" w:rsidR="007E7C5B" w:rsidRPr="00E319D6" w:rsidRDefault="007E7C5B" w:rsidP="007E7C5B">
            <w:pPr>
              <w:jc w:val="right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27283BA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Connaissance, savoir :</w:t>
            </w:r>
          </w:p>
          <w:p w14:paraId="0E34531C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0865192A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7E7C5B" w14:paraId="195E1F0E" w14:textId="77777777" w:rsidTr="007E7C5B">
        <w:trPr>
          <w:cantSplit/>
          <w:trHeight w:val="677"/>
        </w:trPr>
        <w:tc>
          <w:tcPr>
            <w:tcW w:w="9923" w:type="dxa"/>
          </w:tcPr>
          <w:p w14:paraId="254B1CF4" w14:textId="77777777" w:rsidR="007E7C5B" w:rsidRPr="00E319D6" w:rsidRDefault="007E7C5B" w:rsidP="007E7C5B">
            <w:pPr>
              <w:jc w:val="right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4DA27CB4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Savoir faire :</w:t>
            </w:r>
          </w:p>
          <w:p w14:paraId="6D96EAD7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3CBF7E54" w14:textId="77777777" w:rsidR="007E7C5B" w:rsidRPr="00E319D6" w:rsidRDefault="007E7C5B" w:rsidP="007E7C5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E7C5B" w14:paraId="6D41D718" w14:textId="77777777" w:rsidTr="007E7C5B">
        <w:trPr>
          <w:cantSplit/>
          <w:trHeight w:val="677"/>
        </w:trPr>
        <w:tc>
          <w:tcPr>
            <w:tcW w:w="9923" w:type="dxa"/>
          </w:tcPr>
          <w:p w14:paraId="4ADA1AF3" w14:textId="77777777" w:rsidR="007E7C5B" w:rsidRPr="00E319D6" w:rsidRDefault="007E7C5B" w:rsidP="007E7C5B">
            <w:pPr>
              <w:jc w:val="right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2C48C554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Savoir être : </w:t>
            </w:r>
          </w:p>
          <w:p w14:paraId="3197A83C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221DD35A" w14:textId="77777777" w:rsidR="007E7C5B" w:rsidRPr="00E319D6" w:rsidRDefault="007E7C5B" w:rsidP="007E7C5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11E5A4CA" w14:textId="77777777" w:rsidR="007E7C5B" w:rsidRPr="007E7C5B" w:rsidRDefault="007E7C5B" w:rsidP="007E7C5B">
      <w:pPr>
        <w:rPr>
          <w:rFonts w:ascii="Calibri" w:hAnsi="Calibri"/>
          <w:sz w:val="18"/>
          <w:szCs w:val="18"/>
        </w:rPr>
      </w:pPr>
      <w:r w:rsidRPr="007E7C5B">
        <w:rPr>
          <w:rFonts w:ascii="Calibri" w:hAnsi="Calibri"/>
          <w:sz w:val="18"/>
          <w:szCs w:val="18"/>
        </w:rPr>
        <w:t>* Conformément à l’annexe de l’arrêté du 18 mars 2013 (NOR :MENH1305559A)</w:t>
      </w:r>
    </w:p>
    <w:sectPr w:rsidR="007E7C5B" w:rsidRPr="007E7C5B" w:rsidSect="00203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E2C2" w14:textId="77777777" w:rsidR="00EF0793" w:rsidRDefault="00EF0793">
      <w:r>
        <w:separator/>
      </w:r>
    </w:p>
  </w:endnote>
  <w:endnote w:type="continuationSeparator" w:id="0">
    <w:p w14:paraId="37041174" w14:textId="77777777" w:rsidR="00EF0793" w:rsidRDefault="00EF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870E" w14:textId="77777777" w:rsidR="00203AF5" w:rsidRDefault="00203A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9674" w14:textId="77777777" w:rsidR="0085712F" w:rsidRPr="0085712F" w:rsidRDefault="0085712F">
    <w:pPr>
      <w:pStyle w:val="Pieddepage"/>
      <w:rPr>
        <w:rFonts w:ascii="Arial" w:hAnsi="Arial" w:cs="Arial"/>
        <w:sz w:val="18"/>
        <w:szCs w:val="18"/>
      </w:rPr>
    </w:pPr>
    <w:r w:rsidRPr="0085712F">
      <w:rPr>
        <w:rFonts w:ascii="Arial" w:hAnsi="Arial" w:cs="Arial"/>
        <w:sz w:val="18"/>
        <w:szCs w:val="18"/>
      </w:rPr>
      <w:t>Annexe R1: fiche de poste</w:t>
    </w:r>
  </w:p>
  <w:p w14:paraId="201EDBB3" w14:textId="77777777" w:rsidR="00AF0D95" w:rsidRPr="001C1CC0" w:rsidRDefault="00AF0D95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F037" w14:textId="77777777" w:rsidR="00203AF5" w:rsidRDefault="00203A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909B" w14:textId="77777777" w:rsidR="00EF0793" w:rsidRDefault="00EF0793">
      <w:r>
        <w:separator/>
      </w:r>
    </w:p>
  </w:footnote>
  <w:footnote w:type="continuationSeparator" w:id="0">
    <w:p w14:paraId="53CD4024" w14:textId="77777777" w:rsidR="00EF0793" w:rsidRDefault="00EF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B603" w14:textId="77777777" w:rsidR="00203AF5" w:rsidRDefault="00203A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B9AF" w14:textId="77777777" w:rsidR="00203AF5" w:rsidRDefault="00203A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CB80" w14:textId="0F666F83" w:rsidR="00203AF5" w:rsidRDefault="00203AF5" w:rsidP="00203AF5">
    <w:pPr>
      <w:ind w:left="-284"/>
      <w:jc w:val="right"/>
    </w:pPr>
    <w:r>
      <w:rPr>
        <w:rFonts w:ascii="Marianne" w:hAnsi="Marianne" w:cs="Arial"/>
        <w:b/>
        <w:noProof/>
        <w:szCs w:val="16"/>
      </w:rPr>
      <w:drawing>
        <wp:anchor distT="0" distB="0" distL="114300" distR="114300" simplePos="0" relativeHeight="251658240" behindDoc="1" locked="0" layoutInCell="1" allowOverlap="1" wp14:anchorId="49DCDEEC" wp14:editId="7470A8C0">
          <wp:simplePos x="0" y="0"/>
          <wp:positionH relativeFrom="column">
            <wp:posOffset>-104775</wp:posOffset>
          </wp:positionH>
          <wp:positionV relativeFrom="paragraph">
            <wp:posOffset>-277495</wp:posOffset>
          </wp:positionV>
          <wp:extent cx="1171575" cy="895350"/>
          <wp:effectExtent l="0" t="0" r="952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3C8E9" w14:textId="5339C0F7" w:rsidR="00203AF5" w:rsidRDefault="00203AF5" w:rsidP="00203AF5">
    <w:pPr>
      <w:ind w:left="-284"/>
      <w:jc w:val="right"/>
    </w:pPr>
    <w:bookmarkStart w:id="0" w:name="_Hlk117588202"/>
  </w:p>
  <w:p w14:paraId="5F7F838F" w14:textId="29572656" w:rsidR="00203AF5" w:rsidRDefault="00203AF5" w:rsidP="00203AF5">
    <w:pPr>
      <w:pStyle w:val="Blocadresse"/>
      <w:spacing w:line="240" w:lineRule="auto"/>
      <w:ind w:right="0"/>
      <w:rPr>
        <w:rFonts w:ascii="Marianne" w:hAnsi="Marianne" w:cs="Arial"/>
        <w:b/>
        <w:szCs w:val="16"/>
      </w:rPr>
    </w:pPr>
    <w:bookmarkStart w:id="1" w:name="_Hlk93482205"/>
  </w:p>
  <w:p w14:paraId="726FB879" w14:textId="77777777" w:rsidR="00203AF5" w:rsidRPr="00483065" w:rsidRDefault="00203AF5" w:rsidP="00203AF5">
    <w:pPr>
      <w:pStyle w:val="Blocadresse"/>
      <w:spacing w:line="240" w:lineRule="auto"/>
      <w:ind w:right="0"/>
      <w:rPr>
        <w:rFonts w:ascii="Marianne" w:hAnsi="Marianne" w:cs="Arial"/>
        <w:b/>
        <w:sz w:val="12"/>
        <w:szCs w:val="12"/>
      </w:rPr>
    </w:pPr>
  </w:p>
  <w:p w14:paraId="4304E195" w14:textId="77777777" w:rsidR="00203AF5" w:rsidRDefault="00203AF5" w:rsidP="00203AF5">
    <w:pPr>
      <w:pStyle w:val="Blocadresse"/>
      <w:spacing w:line="240" w:lineRule="auto"/>
      <w:ind w:right="0"/>
      <w:rPr>
        <w:rFonts w:ascii="Marianne" w:hAnsi="Marianne" w:cs="Arial"/>
        <w:b/>
        <w:szCs w:val="16"/>
      </w:rPr>
    </w:pPr>
    <w:r>
      <w:rPr>
        <w:rFonts w:ascii="Marianne" w:hAnsi="Marianne" w:cs="Arial"/>
        <w:b/>
        <w:szCs w:val="16"/>
      </w:rPr>
      <w:t>D</w:t>
    </w:r>
    <w:r w:rsidRPr="0044760E">
      <w:rPr>
        <w:rFonts w:ascii="Marianne" w:hAnsi="Marianne" w:cs="Arial"/>
        <w:b/>
        <w:szCs w:val="16"/>
      </w:rPr>
      <w:t xml:space="preserve">ivision des personnels </w:t>
    </w:r>
  </w:p>
  <w:p w14:paraId="2D4EF310" w14:textId="77777777" w:rsidR="00203AF5" w:rsidRDefault="00203AF5" w:rsidP="00203AF5">
    <w:pPr>
      <w:pStyle w:val="Blocadresse"/>
      <w:spacing w:line="240" w:lineRule="auto"/>
      <w:ind w:right="0"/>
      <w:rPr>
        <w:rFonts w:ascii="Marianne" w:hAnsi="Marianne" w:cs="Arial"/>
        <w:b/>
        <w:szCs w:val="16"/>
      </w:rPr>
    </w:pPr>
    <w:r>
      <w:rPr>
        <w:rFonts w:ascii="Marianne" w:hAnsi="Marianne" w:cs="Arial"/>
        <w:b/>
        <w:szCs w:val="16"/>
      </w:rPr>
      <w:t>administratifs, techniques,</w:t>
    </w:r>
  </w:p>
  <w:p w14:paraId="48CF6FCC" w14:textId="77777777" w:rsidR="00203AF5" w:rsidRPr="0044760E" w:rsidRDefault="00203AF5" w:rsidP="00203AF5">
    <w:pPr>
      <w:pStyle w:val="Blocadresse"/>
      <w:spacing w:line="240" w:lineRule="auto"/>
      <w:ind w:right="0"/>
      <w:rPr>
        <w:rFonts w:ascii="Marianne" w:hAnsi="Marianne" w:cs="Arial"/>
        <w:b/>
        <w:szCs w:val="16"/>
      </w:rPr>
    </w:pPr>
    <w:r>
      <w:rPr>
        <w:rFonts w:ascii="Marianne" w:hAnsi="Marianne" w:cs="Arial"/>
        <w:b/>
        <w:szCs w:val="16"/>
      </w:rPr>
      <w:t>sociaux et de santé</w:t>
    </w:r>
  </w:p>
  <w:p w14:paraId="5900CDC8" w14:textId="77777777" w:rsidR="00203AF5" w:rsidRPr="0044760E" w:rsidRDefault="00203AF5" w:rsidP="00203AF5">
    <w:pPr>
      <w:pStyle w:val="Blocadresse"/>
      <w:spacing w:line="240" w:lineRule="auto"/>
      <w:ind w:right="0"/>
      <w:rPr>
        <w:rFonts w:ascii="Marianne" w:hAnsi="Marianne" w:cs="Arial"/>
        <w:b/>
        <w:szCs w:val="16"/>
      </w:rPr>
    </w:pPr>
    <w:r w:rsidRPr="0044760E">
      <w:rPr>
        <w:rFonts w:ascii="Marianne" w:hAnsi="Marianne" w:cs="Arial"/>
        <w:b/>
        <w:szCs w:val="16"/>
        <w:u w:val="single"/>
      </w:rPr>
      <w:t>DPATS</w:t>
    </w:r>
  </w:p>
  <w:bookmarkEnd w:id="0"/>
  <w:bookmarkEnd w:id="1"/>
  <w:p w14:paraId="3174F161" w14:textId="6A2D97CA" w:rsidR="00203AF5" w:rsidRPr="00E319D6" w:rsidRDefault="00203AF5" w:rsidP="00203AF5">
    <w:pPr>
      <w:jc w:val="center"/>
      <w:rPr>
        <w:rFonts w:ascii="Marianne" w:hAnsi="Marianne" w:cs="Arial"/>
        <w:b/>
      </w:rPr>
    </w:pPr>
    <w:r>
      <w:rPr>
        <w:rFonts w:ascii="Marianne" w:hAnsi="Marianne" w:cs="Arial"/>
        <w:b/>
        <w:sz w:val="28"/>
        <w:szCs w:val="28"/>
      </w:rPr>
      <w:t xml:space="preserve">ANNEXE </w:t>
    </w:r>
    <w:r w:rsidRPr="00E319D6">
      <w:rPr>
        <w:rFonts w:ascii="Marianne" w:hAnsi="Marianne" w:cs="Arial"/>
        <w:b/>
        <w:sz w:val="28"/>
        <w:szCs w:val="28"/>
      </w:rPr>
      <w:t>R1</w:t>
    </w:r>
  </w:p>
  <w:p w14:paraId="6E5CF578" w14:textId="77777777" w:rsidR="00203AF5" w:rsidRPr="00203AF5" w:rsidRDefault="00203AF5" w:rsidP="00203AF5">
    <w:pPr>
      <w:pStyle w:val="Titre1"/>
      <w:spacing w:before="0" w:after="0"/>
      <w:jc w:val="center"/>
      <w:rPr>
        <w:rFonts w:ascii="Marianne" w:hAnsi="Marianne"/>
        <w:sz w:val="28"/>
        <w:szCs w:val="28"/>
      </w:rPr>
    </w:pPr>
    <w:r w:rsidRPr="00E319D6">
      <w:rPr>
        <w:rFonts w:ascii="Marianne" w:hAnsi="Marianne"/>
        <w:sz w:val="28"/>
        <w:szCs w:val="28"/>
      </w:rPr>
      <w:t>Fiche de poste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8288E"/>
    <w:multiLevelType w:val="hybridMultilevel"/>
    <w:tmpl w:val="BC8004D8"/>
    <w:lvl w:ilvl="0" w:tplc="16F86C64">
      <w:start w:val="5"/>
      <w:numFmt w:val="bullet"/>
      <w:lvlText w:val="*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79"/>
    <w:rsid w:val="000124E1"/>
    <w:rsid w:val="00066E65"/>
    <w:rsid w:val="00096C23"/>
    <w:rsid w:val="000C6879"/>
    <w:rsid w:val="000C7392"/>
    <w:rsid w:val="000E67D3"/>
    <w:rsid w:val="00125BAE"/>
    <w:rsid w:val="00134111"/>
    <w:rsid w:val="00134C4D"/>
    <w:rsid w:val="00160993"/>
    <w:rsid w:val="001767DC"/>
    <w:rsid w:val="001C1CC0"/>
    <w:rsid w:val="00203AF5"/>
    <w:rsid w:val="002114B4"/>
    <w:rsid w:val="002274D7"/>
    <w:rsid w:val="00245AB0"/>
    <w:rsid w:val="0028358D"/>
    <w:rsid w:val="0029051D"/>
    <w:rsid w:val="002A04CE"/>
    <w:rsid w:val="002E673C"/>
    <w:rsid w:val="00365EA8"/>
    <w:rsid w:val="00486378"/>
    <w:rsid w:val="004901F7"/>
    <w:rsid w:val="004D247E"/>
    <w:rsid w:val="0052625A"/>
    <w:rsid w:val="005739C6"/>
    <w:rsid w:val="00577232"/>
    <w:rsid w:val="0065010B"/>
    <w:rsid w:val="0065175F"/>
    <w:rsid w:val="00663D7D"/>
    <w:rsid w:val="006B4134"/>
    <w:rsid w:val="006E40F6"/>
    <w:rsid w:val="00724534"/>
    <w:rsid w:val="00746421"/>
    <w:rsid w:val="007762C1"/>
    <w:rsid w:val="007B677B"/>
    <w:rsid w:val="007E7C5B"/>
    <w:rsid w:val="00813650"/>
    <w:rsid w:val="0082649B"/>
    <w:rsid w:val="00833BC1"/>
    <w:rsid w:val="0085712F"/>
    <w:rsid w:val="00876D81"/>
    <w:rsid w:val="008C00C2"/>
    <w:rsid w:val="008F0CDF"/>
    <w:rsid w:val="00922795"/>
    <w:rsid w:val="009524D4"/>
    <w:rsid w:val="00965DF3"/>
    <w:rsid w:val="00970849"/>
    <w:rsid w:val="00970ED1"/>
    <w:rsid w:val="009D601F"/>
    <w:rsid w:val="009E5AE7"/>
    <w:rsid w:val="009F19F6"/>
    <w:rsid w:val="00A70C01"/>
    <w:rsid w:val="00A72961"/>
    <w:rsid w:val="00A829A5"/>
    <w:rsid w:val="00A84A01"/>
    <w:rsid w:val="00AB1D49"/>
    <w:rsid w:val="00AD4989"/>
    <w:rsid w:val="00AF0D95"/>
    <w:rsid w:val="00B360E5"/>
    <w:rsid w:val="00BA5B65"/>
    <w:rsid w:val="00BB2F85"/>
    <w:rsid w:val="00BD7964"/>
    <w:rsid w:val="00BE3839"/>
    <w:rsid w:val="00BF6C91"/>
    <w:rsid w:val="00C23859"/>
    <w:rsid w:val="00C31A53"/>
    <w:rsid w:val="00C31F71"/>
    <w:rsid w:val="00C344C2"/>
    <w:rsid w:val="00C36CF3"/>
    <w:rsid w:val="00C73C26"/>
    <w:rsid w:val="00C949E1"/>
    <w:rsid w:val="00C95549"/>
    <w:rsid w:val="00CF1431"/>
    <w:rsid w:val="00CF7A71"/>
    <w:rsid w:val="00D26867"/>
    <w:rsid w:val="00D56886"/>
    <w:rsid w:val="00D637E8"/>
    <w:rsid w:val="00D72C98"/>
    <w:rsid w:val="00D86A09"/>
    <w:rsid w:val="00DC7A2F"/>
    <w:rsid w:val="00DF6743"/>
    <w:rsid w:val="00E00AE0"/>
    <w:rsid w:val="00E0435D"/>
    <w:rsid w:val="00E23664"/>
    <w:rsid w:val="00E24144"/>
    <w:rsid w:val="00E2462B"/>
    <w:rsid w:val="00E319D6"/>
    <w:rsid w:val="00E94740"/>
    <w:rsid w:val="00EA5023"/>
    <w:rsid w:val="00EF0793"/>
    <w:rsid w:val="00EF46E4"/>
    <w:rsid w:val="00F16815"/>
    <w:rsid w:val="00F7001D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52505DE"/>
  <w14:defaultImageDpi w14:val="0"/>
  <w15:docId w15:val="{88CE9087-B9C0-4483-A00B-6E47FB45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lev">
    <w:name w:val="Strong"/>
    <w:basedOn w:val="Policepardfaut"/>
    <w:uiPriority w:val="99"/>
    <w:qFormat/>
    <w:rPr>
      <w:rFonts w:cs="Times New Roman"/>
      <w:b/>
      <w:bCs/>
    </w:rPr>
  </w:style>
  <w:style w:type="paragraph" w:styleId="Corpsdetexte">
    <w:name w:val="Body Text"/>
    <w:basedOn w:val="Normal"/>
    <w:link w:val="CorpsdetexteCar"/>
    <w:uiPriority w:val="99"/>
    <w:rPr>
      <w:rFonts w:ascii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F0C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F0CDF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F0C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F0CDF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1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B4134"/>
    <w:rPr>
      <w:rFonts w:ascii="Tahoma" w:hAnsi="Tahoma" w:cs="Tahoma"/>
      <w:sz w:val="16"/>
      <w:szCs w:val="16"/>
    </w:rPr>
  </w:style>
  <w:style w:type="paragraph" w:customStyle="1" w:styleId="Blocadresse">
    <w:name w:val="Bloc adresse"/>
    <w:basedOn w:val="Normal"/>
    <w:rsid w:val="00203AF5"/>
    <w:pPr>
      <w:spacing w:line="210" w:lineRule="exact"/>
      <w:ind w:right="40"/>
    </w:pPr>
    <w:rPr>
      <w:rFonts w:ascii="Arial Narrow" w:hAnsi="Arial Narro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34B18-BBE9-42EC-95C4-A5A55EB3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participation à la mobilité</vt:lpstr>
    </vt:vector>
  </TitlesOfParts>
  <Company>ATOSORIGIN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participation à la mobilité</dc:title>
  <dc:subject/>
  <dc:creator>FRED</dc:creator>
  <cp:keywords/>
  <dc:description/>
  <cp:lastModifiedBy>Hélène Aganippe</cp:lastModifiedBy>
  <cp:revision>3</cp:revision>
  <cp:lastPrinted>2017-10-13T14:44:00Z</cp:lastPrinted>
  <dcterms:created xsi:type="dcterms:W3CDTF">2021-11-22T08:45:00Z</dcterms:created>
  <dcterms:modified xsi:type="dcterms:W3CDTF">2022-10-25T09:07:00Z</dcterms:modified>
</cp:coreProperties>
</file>