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58103" w14:textId="46F49E60" w:rsidR="001C7F90" w:rsidRPr="006551F2" w:rsidRDefault="001C7F90" w:rsidP="006551F2">
      <w:pPr>
        <w:jc w:val="center"/>
        <w:rPr>
          <w:rFonts w:ascii="Times New Roman" w:hAnsi="Times New Roman" w:cs="Times New Roman"/>
          <w:sz w:val="24"/>
          <w:szCs w:val="24"/>
        </w:rPr>
      </w:pPr>
      <w:r w:rsidRPr="006551F2">
        <w:rPr>
          <w:rFonts w:ascii="Times New Roman" w:hAnsi="Times New Roman" w:cs="Times New Roman"/>
          <w:sz w:val="24"/>
          <w:szCs w:val="24"/>
        </w:rPr>
        <w:t>CTA du 28</w:t>
      </w:r>
      <w:r w:rsidR="00453D69" w:rsidRPr="006551F2">
        <w:rPr>
          <w:rFonts w:ascii="Times New Roman" w:hAnsi="Times New Roman" w:cs="Times New Roman"/>
          <w:sz w:val="24"/>
          <w:szCs w:val="24"/>
        </w:rPr>
        <w:t xml:space="preserve"> </w:t>
      </w:r>
      <w:r w:rsidRPr="006551F2">
        <w:rPr>
          <w:rFonts w:ascii="Times New Roman" w:hAnsi="Times New Roman" w:cs="Times New Roman"/>
          <w:sz w:val="24"/>
          <w:szCs w:val="24"/>
        </w:rPr>
        <w:t>mai 2020</w:t>
      </w:r>
    </w:p>
    <w:p w14:paraId="3D0DC0D6" w14:textId="77BBFBA0" w:rsidR="001C7F90" w:rsidRPr="006551F2" w:rsidRDefault="001A5A0E" w:rsidP="006551F2">
      <w:pPr>
        <w:jc w:val="center"/>
        <w:rPr>
          <w:rFonts w:ascii="Times New Roman" w:hAnsi="Times New Roman" w:cs="Times New Roman"/>
          <w:sz w:val="24"/>
          <w:szCs w:val="24"/>
        </w:rPr>
      </w:pPr>
      <w:r>
        <w:rPr>
          <w:rFonts w:ascii="Times New Roman" w:hAnsi="Times New Roman" w:cs="Times New Roman"/>
          <w:sz w:val="24"/>
          <w:szCs w:val="24"/>
        </w:rPr>
        <w:t>D</w:t>
      </w:r>
      <w:r w:rsidR="001C7F90" w:rsidRPr="006551F2">
        <w:rPr>
          <w:rFonts w:ascii="Times New Roman" w:hAnsi="Times New Roman" w:cs="Times New Roman"/>
          <w:sz w:val="24"/>
          <w:szCs w:val="24"/>
        </w:rPr>
        <w:t>éclaration liminaire</w:t>
      </w:r>
    </w:p>
    <w:p w14:paraId="5982E8E4" w14:textId="77777777" w:rsidR="006551F2" w:rsidRPr="006551F2" w:rsidRDefault="00466FF3" w:rsidP="00453D69">
      <w:pPr>
        <w:jc w:val="both"/>
        <w:rPr>
          <w:rFonts w:ascii="Times New Roman" w:hAnsi="Times New Roman" w:cs="Times New Roman"/>
          <w:sz w:val="24"/>
          <w:szCs w:val="24"/>
        </w:rPr>
      </w:pPr>
      <w:r w:rsidRPr="006551F2">
        <w:rPr>
          <w:rFonts w:ascii="Times New Roman" w:hAnsi="Times New Roman" w:cs="Times New Roman"/>
          <w:sz w:val="24"/>
          <w:szCs w:val="24"/>
        </w:rPr>
        <w:t xml:space="preserve">Concernant la situation générale et la reprise dans les premier et second degrés, le SNALC estime qu’il aurait été préférable de reprendre l’enseignement en présentiel, pour tous, à la rentrée de septembre 2020. </w:t>
      </w:r>
      <w:r w:rsidR="006B1F70" w:rsidRPr="006551F2">
        <w:rPr>
          <w:rFonts w:ascii="Times New Roman" w:hAnsi="Times New Roman" w:cs="Times New Roman"/>
          <w:sz w:val="24"/>
          <w:szCs w:val="24"/>
        </w:rPr>
        <w:t xml:space="preserve">En effet, </w:t>
      </w:r>
      <w:r w:rsidR="001B2E43" w:rsidRPr="006551F2">
        <w:rPr>
          <w:rFonts w:ascii="Times New Roman" w:hAnsi="Times New Roman" w:cs="Times New Roman"/>
          <w:sz w:val="24"/>
          <w:szCs w:val="24"/>
        </w:rPr>
        <w:t xml:space="preserve">les chiffres démontrent que cette reprise progressive censée s’adresser aux publics les plus éloignés de l’écoles </w:t>
      </w:r>
      <w:r w:rsidR="00F56EF9" w:rsidRPr="006551F2">
        <w:rPr>
          <w:rFonts w:ascii="Times New Roman" w:hAnsi="Times New Roman" w:cs="Times New Roman"/>
          <w:sz w:val="24"/>
          <w:szCs w:val="24"/>
        </w:rPr>
        <w:t>a manqué</w:t>
      </w:r>
      <w:r w:rsidR="001B2E43" w:rsidRPr="006551F2">
        <w:rPr>
          <w:rFonts w:ascii="Times New Roman" w:hAnsi="Times New Roman" w:cs="Times New Roman"/>
          <w:sz w:val="24"/>
          <w:szCs w:val="24"/>
        </w:rPr>
        <w:t xml:space="preserve"> son objectif.</w:t>
      </w:r>
      <w:r w:rsidR="00010F5B" w:rsidRPr="006551F2">
        <w:rPr>
          <w:rFonts w:ascii="Times New Roman" w:hAnsi="Times New Roman" w:cs="Times New Roman"/>
          <w:sz w:val="24"/>
          <w:szCs w:val="24"/>
        </w:rPr>
        <w:t xml:space="preserve"> </w:t>
      </w:r>
    </w:p>
    <w:p w14:paraId="474BD451" w14:textId="1222BB94" w:rsidR="006B1F70" w:rsidRPr="006551F2" w:rsidRDefault="00010F5B" w:rsidP="00453D69">
      <w:pPr>
        <w:jc w:val="both"/>
        <w:rPr>
          <w:rFonts w:ascii="Times New Roman" w:hAnsi="Times New Roman" w:cs="Times New Roman"/>
          <w:sz w:val="24"/>
          <w:szCs w:val="24"/>
        </w:rPr>
      </w:pPr>
      <w:r w:rsidRPr="006551F2">
        <w:rPr>
          <w:rFonts w:ascii="Times New Roman" w:hAnsi="Times New Roman" w:cs="Times New Roman"/>
          <w:sz w:val="24"/>
          <w:szCs w:val="24"/>
        </w:rPr>
        <w:t>Par ailleurs, nous remonte du terrain un certain nombre de dysfonctionnements</w:t>
      </w:r>
      <w:r w:rsidR="006551F2" w:rsidRPr="006551F2">
        <w:rPr>
          <w:rFonts w:ascii="Times New Roman" w:hAnsi="Times New Roman" w:cs="Times New Roman"/>
          <w:sz w:val="24"/>
          <w:szCs w:val="24"/>
        </w:rPr>
        <w:t xml:space="preserve"> </w:t>
      </w:r>
      <w:r w:rsidRPr="006551F2">
        <w:rPr>
          <w:rFonts w:ascii="Times New Roman" w:hAnsi="Times New Roman" w:cs="Times New Roman"/>
          <w:sz w:val="24"/>
          <w:szCs w:val="24"/>
        </w:rPr>
        <w:t xml:space="preserve">: </w:t>
      </w:r>
    </w:p>
    <w:p w14:paraId="3A5639FF" w14:textId="66C8F763" w:rsidR="005B0966" w:rsidRPr="006551F2" w:rsidRDefault="00F56EF9" w:rsidP="005B0966">
      <w:pPr>
        <w:pStyle w:val="xmsonormal"/>
        <w:spacing w:before="0" w:beforeAutospacing="0" w:after="160" w:afterAutospacing="0" w:line="256" w:lineRule="auto"/>
        <w:jc w:val="both"/>
        <w:rPr>
          <w:u w:val="single"/>
        </w:rPr>
      </w:pPr>
      <w:r w:rsidRPr="006551F2">
        <w:rPr>
          <w:u w:val="single"/>
        </w:rPr>
        <w:t xml:space="preserve">Préparation de la reprise </w:t>
      </w:r>
      <w:r w:rsidR="005B0966" w:rsidRPr="006551F2">
        <w:rPr>
          <w:u w:val="single"/>
        </w:rPr>
        <w:t xml:space="preserve">en collège  </w:t>
      </w:r>
    </w:p>
    <w:p w14:paraId="18FBB4EB" w14:textId="5FCE8DCC" w:rsidR="005B0966" w:rsidRPr="006551F2" w:rsidRDefault="005B0966" w:rsidP="005B0966">
      <w:pPr>
        <w:pStyle w:val="xmsonormal"/>
        <w:spacing w:before="0" w:beforeAutospacing="0" w:after="160" w:afterAutospacing="0" w:line="256" w:lineRule="auto"/>
        <w:jc w:val="both"/>
      </w:pPr>
      <w:r w:rsidRPr="006551F2">
        <w:t xml:space="preserve">Malgré les réunions de concertation auxquelles les collègues sont parfois incités par leur hiérarchie à se rendre en présentiel, il nous remonte un certain nombre de </w:t>
      </w:r>
      <w:r w:rsidR="00DD0052" w:rsidRPr="006551F2">
        <w:t xml:space="preserve">répartitions de service et d’aménagement d’emploi du temps qui vont au-delà des ORS des personnels </w:t>
      </w:r>
      <w:r w:rsidR="00347B08" w:rsidRPr="006551F2">
        <w:t xml:space="preserve">sans pour autant améliorer la continuité pédagogique pour les élèves. </w:t>
      </w:r>
      <w:r w:rsidR="00500D18" w:rsidRPr="006551F2">
        <w:t xml:space="preserve">S’ils ne trouvaient pas une solution rapide dans le cadre local, </w:t>
      </w:r>
      <w:r w:rsidR="00347B08" w:rsidRPr="006551F2">
        <w:t xml:space="preserve">nous </w:t>
      </w:r>
      <w:r w:rsidR="00010F5B" w:rsidRPr="006551F2">
        <w:t>ne manquerons pas de vous le signaler</w:t>
      </w:r>
      <w:r w:rsidR="006551F2" w:rsidRPr="006551F2">
        <w:t>.</w:t>
      </w:r>
    </w:p>
    <w:p w14:paraId="717AD17C" w14:textId="41AC133A" w:rsidR="00341475" w:rsidRPr="006551F2" w:rsidRDefault="001B2E43" w:rsidP="00453D69">
      <w:pPr>
        <w:pStyle w:val="xmsonormal"/>
        <w:spacing w:before="0" w:beforeAutospacing="0" w:after="160" w:afterAutospacing="0" w:line="256" w:lineRule="auto"/>
        <w:jc w:val="both"/>
        <w:rPr>
          <w:u w:val="single"/>
        </w:rPr>
      </w:pPr>
      <w:r w:rsidRPr="006551F2">
        <w:rPr>
          <w:u w:val="single"/>
        </w:rPr>
        <w:t>Les examens 2020</w:t>
      </w:r>
    </w:p>
    <w:p w14:paraId="41E5D18A" w14:textId="0E2D61A7" w:rsidR="00010F5B" w:rsidRPr="006551F2" w:rsidRDefault="005415CB" w:rsidP="00CC2E17">
      <w:pPr>
        <w:pStyle w:val="xmsonormal"/>
        <w:spacing w:before="0" w:beforeAutospacing="0" w:after="160" w:afterAutospacing="0" w:line="256" w:lineRule="auto"/>
        <w:jc w:val="both"/>
      </w:pPr>
      <w:r w:rsidRPr="006551F2">
        <w:t>La publication des</w:t>
      </w:r>
      <w:r w:rsidR="001B2E43" w:rsidRPr="006551F2">
        <w:t xml:space="preserve"> textes officiels </w:t>
      </w:r>
      <w:r w:rsidR="00500D18" w:rsidRPr="006551F2">
        <w:t xml:space="preserve">est attendue avec impatience. </w:t>
      </w:r>
      <w:r w:rsidR="00DD0052" w:rsidRPr="006551F2">
        <w:t>À quelques jours des conseils de classe, l</w:t>
      </w:r>
      <w:r w:rsidR="00500D18" w:rsidRPr="006551F2">
        <w:t xml:space="preserve">eur absence </w:t>
      </w:r>
      <w:r w:rsidR="003E2070" w:rsidRPr="006551F2">
        <w:t xml:space="preserve">laisse la porte ouverte à des </w:t>
      </w:r>
      <w:r w:rsidR="005B0966" w:rsidRPr="006551F2">
        <w:t>consignes locales qui laissent perplexes les enseignants</w:t>
      </w:r>
      <w:r w:rsidR="00DD0052" w:rsidRPr="006551F2">
        <w:t xml:space="preserve"> comme la bonification des moyennes trimestrielles de 1 ou 2 points par exemple.</w:t>
      </w:r>
    </w:p>
    <w:p w14:paraId="3230892F" w14:textId="77777777" w:rsidR="00010F5B" w:rsidRPr="006551F2" w:rsidRDefault="00010F5B" w:rsidP="00010F5B">
      <w:pPr>
        <w:pStyle w:val="xmsonormal"/>
        <w:spacing w:before="0" w:beforeAutospacing="0" w:after="160" w:afterAutospacing="0" w:line="256" w:lineRule="auto"/>
        <w:jc w:val="both"/>
        <w:rPr>
          <w:u w:val="single"/>
        </w:rPr>
      </w:pPr>
      <w:r w:rsidRPr="006551F2">
        <w:rPr>
          <w:u w:val="single"/>
        </w:rPr>
        <w:t>2S2C</w:t>
      </w:r>
    </w:p>
    <w:p w14:paraId="0B0B9815" w14:textId="77777777" w:rsidR="00010F5B" w:rsidRPr="006551F2" w:rsidRDefault="00010F5B" w:rsidP="00010F5B">
      <w:pPr>
        <w:pStyle w:val="xmsonormal"/>
        <w:spacing w:before="0" w:beforeAutospacing="0" w:after="160" w:afterAutospacing="0" w:line="256" w:lineRule="auto"/>
        <w:jc w:val="both"/>
      </w:pPr>
      <w:r w:rsidRPr="006551F2">
        <w:t>Leur mise en œuvre engagée par le Ministre à la faveur du déconfinement crée des activités périscolaires sous la responsabilité des collectivités locales et faisant appel à des animateurs contractuels.</w:t>
      </w:r>
    </w:p>
    <w:p w14:paraId="56D62675" w14:textId="7E07E994" w:rsidR="00010F5B" w:rsidRPr="006551F2" w:rsidRDefault="00010F5B" w:rsidP="00010F5B">
      <w:pPr>
        <w:pStyle w:val="xmsonormal"/>
        <w:spacing w:before="0" w:beforeAutospacing="0" w:after="160" w:afterAutospacing="0" w:line="256" w:lineRule="auto"/>
        <w:jc w:val="both"/>
      </w:pPr>
      <w:r w:rsidRPr="006551F2">
        <w:t>Si les 2S2C devaient être pérennisées à la rentrée 2020, elles seraient en concurrence avec les enseignements disciplinaires dispensés par l’Education nationale. Le SNALC est opposé à toute forme d’externalisation de ces disciplines que sont les enseignements artistiques, l’éducation physique et sportive, l’EMC et la PSE dont l’objectif est purement budgétaire (suppressions de poste, transfert du coût financier aux budgets des collectivités locales) et la motivation idéologique (remplacement de fonctionnaires titulaires par des contractuels).</w:t>
      </w:r>
    </w:p>
    <w:p w14:paraId="708E459F" w14:textId="77777777" w:rsidR="00010F5B" w:rsidRPr="006551F2" w:rsidRDefault="00010F5B" w:rsidP="00010F5B">
      <w:pPr>
        <w:pStyle w:val="xmsonormal"/>
        <w:spacing w:before="0" w:beforeAutospacing="0" w:after="160" w:afterAutospacing="0" w:line="256" w:lineRule="auto"/>
        <w:ind w:firstLine="360"/>
        <w:rPr>
          <w:rFonts w:ascii="Calibri" w:hAnsi="Calibri" w:cs="Calibri"/>
          <w:sz w:val="22"/>
          <w:szCs w:val="22"/>
        </w:rPr>
      </w:pPr>
    </w:p>
    <w:p w14:paraId="1F5D2647" w14:textId="77777777" w:rsidR="00010F5B" w:rsidRPr="006551F2" w:rsidRDefault="00010F5B" w:rsidP="00010F5B">
      <w:pPr>
        <w:jc w:val="both"/>
        <w:rPr>
          <w:rFonts w:ascii="Times New Roman" w:hAnsi="Times New Roman" w:cs="Times New Roman"/>
          <w:sz w:val="24"/>
          <w:szCs w:val="24"/>
        </w:rPr>
      </w:pPr>
      <w:r w:rsidRPr="006551F2">
        <w:rPr>
          <w:rFonts w:ascii="Times New Roman" w:hAnsi="Times New Roman" w:cs="Times New Roman"/>
          <w:sz w:val="24"/>
          <w:szCs w:val="24"/>
        </w:rPr>
        <w:t>Pour préparer la rentrée de septembre, qui devrait constituer la priorité de toutes les priorités, apporter des réponses aux questions et aux inquiétudes qu’elle suscite, le SNALC continue de demander l'ouverture rapide de groupes de travail.</w:t>
      </w:r>
    </w:p>
    <w:p w14:paraId="3767783D" w14:textId="2196AE98" w:rsidR="001C7F90" w:rsidRDefault="00341475" w:rsidP="00BA7D6F">
      <w:pPr>
        <w:pStyle w:val="xmsonormal"/>
        <w:spacing w:before="0" w:beforeAutospacing="0" w:after="160" w:afterAutospacing="0" w:line="256" w:lineRule="auto"/>
        <w:ind w:firstLine="360"/>
        <w:rPr>
          <w:rFonts w:ascii="Calibri" w:hAnsi="Calibri" w:cs="Calibri"/>
          <w:sz w:val="22"/>
          <w:szCs w:val="22"/>
        </w:rPr>
      </w:pPr>
      <w:r>
        <w:rPr>
          <w:rFonts w:ascii="Calibri" w:hAnsi="Calibri" w:cs="Calibri"/>
          <w:sz w:val="22"/>
          <w:szCs w:val="22"/>
        </w:rPr>
        <w:t xml:space="preserve"> </w:t>
      </w:r>
    </w:p>
    <w:p w14:paraId="4DBC6353" w14:textId="4B546A49" w:rsidR="00BA7D6F" w:rsidRDefault="00453D69">
      <w:r>
        <w:t xml:space="preserve"> </w:t>
      </w:r>
    </w:p>
    <w:sectPr w:rsidR="00BA7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70EA3"/>
    <w:multiLevelType w:val="hybridMultilevel"/>
    <w:tmpl w:val="7EA62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6F"/>
    <w:rsid w:val="00010F5B"/>
    <w:rsid w:val="00066918"/>
    <w:rsid w:val="001A5A0E"/>
    <w:rsid w:val="001B2E43"/>
    <w:rsid w:val="001C7F90"/>
    <w:rsid w:val="00203730"/>
    <w:rsid w:val="002E1AFD"/>
    <w:rsid w:val="00341475"/>
    <w:rsid w:val="00347B08"/>
    <w:rsid w:val="003D2B4A"/>
    <w:rsid w:val="003E2070"/>
    <w:rsid w:val="00453D69"/>
    <w:rsid w:val="00466FF3"/>
    <w:rsid w:val="00500D18"/>
    <w:rsid w:val="005415CB"/>
    <w:rsid w:val="005B0966"/>
    <w:rsid w:val="006551F2"/>
    <w:rsid w:val="006B1F70"/>
    <w:rsid w:val="00851FDA"/>
    <w:rsid w:val="00941211"/>
    <w:rsid w:val="00AE651A"/>
    <w:rsid w:val="00BA7D6F"/>
    <w:rsid w:val="00CB1521"/>
    <w:rsid w:val="00CC2E17"/>
    <w:rsid w:val="00CC56DF"/>
    <w:rsid w:val="00DD0052"/>
    <w:rsid w:val="00DD18FD"/>
    <w:rsid w:val="00F56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070C"/>
  <w15:chartTrackingRefBased/>
  <w15:docId w15:val="{81E8C6F8-6B0D-4C5E-9B4A-482DF18D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BA7D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gmail-msolistparagraph">
    <w:name w:val="x_gmail-msolistparagraph"/>
    <w:basedOn w:val="Normal"/>
    <w:rsid w:val="00BA7D6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3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seitz</dc:creator>
  <cp:keywords/>
  <dc:description/>
  <cp:lastModifiedBy>Angélique</cp:lastModifiedBy>
  <cp:revision>3</cp:revision>
  <cp:lastPrinted>2020-05-28T06:54:00Z</cp:lastPrinted>
  <dcterms:created xsi:type="dcterms:W3CDTF">2020-06-02T14:04:00Z</dcterms:created>
  <dcterms:modified xsi:type="dcterms:W3CDTF">2020-06-02T19:19:00Z</dcterms:modified>
</cp:coreProperties>
</file>