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708B" w14:textId="77777777" w:rsidR="00600485" w:rsidRPr="008B68B5" w:rsidRDefault="00600485" w:rsidP="00600485">
      <w:pPr>
        <w:pStyle w:val="Paragraphedeliste"/>
        <w:numPr>
          <w:ilvl w:val="0"/>
          <w:numId w:val="1"/>
        </w:numPr>
        <w:rPr>
          <w:sz w:val="28"/>
        </w:rPr>
      </w:pPr>
      <w:r w:rsidRPr="00FE132D">
        <w:rPr>
          <w:sz w:val="28"/>
        </w:rPr>
        <w:t>Statistiques complémentaires</w:t>
      </w:r>
    </w:p>
    <w:p w14:paraId="02684DB5" w14:textId="77777777" w:rsidR="00600485" w:rsidRPr="008B68B5" w:rsidRDefault="00600485" w:rsidP="00600485">
      <w:pPr>
        <w:pStyle w:val="Paragraphedeliste"/>
        <w:numPr>
          <w:ilvl w:val="0"/>
          <w:numId w:val="2"/>
        </w:numPr>
        <w:rPr>
          <w:sz w:val="24"/>
        </w:rPr>
      </w:pPr>
      <w:r w:rsidRPr="008B68B5">
        <w:rPr>
          <w:sz w:val="24"/>
        </w:rPr>
        <w:t>Statistiques détaillées du groupe 2</w:t>
      </w:r>
    </w:p>
    <w:tbl>
      <w:tblPr>
        <w:tblW w:w="8930" w:type="dxa"/>
        <w:tblInd w:w="426" w:type="dxa"/>
        <w:tblLook w:val="04A0" w:firstRow="1" w:lastRow="0" w:firstColumn="1" w:lastColumn="0" w:noHBand="0" w:noVBand="1"/>
      </w:tblPr>
      <w:tblGrid>
        <w:gridCol w:w="1134"/>
        <w:gridCol w:w="1275"/>
        <w:gridCol w:w="1843"/>
        <w:gridCol w:w="1559"/>
        <w:gridCol w:w="1418"/>
        <w:gridCol w:w="1701"/>
      </w:tblGrid>
      <w:tr w:rsidR="00600485" w14:paraId="589ECD44" w14:textId="77777777" w:rsidTr="00BB6D92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679B79F" w14:textId="77777777" w:rsidR="00600485" w:rsidRDefault="00600485" w:rsidP="00BB6D92">
            <w:pPr>
              <w:spacing w:line="257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b/>
                <w:bCs/>
                <w:color w:val="000000" w:themeColor="text1"/>
              </w:rPr>
              <w:t>Groupe 2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1F3864"/>
            <w:vAlign w:val="center"/>
          </w:tcPr>
          <w:p w14:paraId="368648AC" w14:textId="77777777" w:rsidR="00600485" w:rsidRDefault="00600485" w:rsidP="00BB6D92">
            <w:pPr>
              <w:spacing w:line="257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3481D21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2022-2023</w:t>
            </w:r>
          </w:p>
        </w:tc>
      </w:tr>
      <w:tr w:rsidR="00600485" w14:paraId="5B993807" w14:textId="77777777" w:rsidTr="00BB6D92">
        <w:trPr>
          <w:trHeight w:val="975"/>
        </w:trPr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5F35A149" w14:textId="77777777" w:rsidR="00600485" w:rsidRDefault="00600485" w:rsidP="00BB6D92">
            <w:pPr>
              <w:spacing w:line="257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Corps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277969D4" w14:textId="77777777" w:rsidR="00600485" w:rsidRDefault="00600485" w:rsidP="00BB6D92">
            <w:pPr>
              <w:spacing w:line="257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Nombre de demandes de CFP</w:t>
            </w:r>
          </w:p>
        </w:tc>
        <w:tc>
          <w:tcPr>
            <w:tcW w:w="1843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77DDAA9A" w14:textId="77777777" w:rsidR="00600485" w:rsidRDefault="00600485" w:rsidP="00BB6D92">
            <w:pPr>
              <w:spacing w:line="257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b/>
                <w:bCs/>
                <w:color w:val="000000" w:themeColor="text1"/>
              </w:rPr>
              <w:t>Formation même discipline ou autre fonction EN (70 points)</w:t>
            </w:r>
          </w:p>
        </w:tc>
        <w:tc>
          <w:tcPr>
            <w:tcW w:w="1559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0DE6C5D1" w14:textId="77777777" w:rsidR="00600485" w:rsidRDefault="00600485" w:rsidP="00BB6D92">
            <w:pPr>
              <w:spacing w:line="257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b/>
                <w:bCs/>
                <w:color w:val="000000" w:themeColor="text1"/>
              </w:rPr>
              <w:t>Formation autre discipline ou hors EN (40 points)</w:t>
            </w:r>
          </w:p>
        </w:tc>
        <w:tc>
          <w:tcPr>
            <w:tcW w:w="1418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693F9DBE" w14:textId="77777777" w:rsidR="00600485" w:rsidRDefault="00600485" w:rsidP="00BB6D92">
            <w:pPr>
              <w:spacing w:line="257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Autre formation (10 points) </w:t>
            </w:r>
          </w:p>
        </w:tc>
        <w:tc>
          <w:tcPr>
            <w:tcW w:w="1701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4893726A" w14:textId="77777777" w:rsidR="00600485" w:rsidRDefault="00600485" w:rsidP="00BB6D92">
            <w:pPr>
              <w:spacing w:line="257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Nombre de CFP accordés (% des demandes par corps)</w:t>
            </w:r>
          </w:p>
        </w:tc>
      </w:tr>
      <w:tr w:rsidR="00600485" w14:paraId="404EF34D" w14:textId="77777777" w:rsidTr="00BB6D92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7577C" w14:textId="77777777" w:rsidR="00600485" w:rsidRDefault="00600485" w:rsidP="00BB6D92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Agrégés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3FBF3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51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57332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42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0F770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17F53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E3B8A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7 (13,73%)</w:t>
            </w:r>
          </w:p>
        </w:tc>
      </w:tr>
      <w:tr w:rsidR="00600485" w14:paraId="7E212D99" w14:textId="77777777" w:rsidTr="00BB6D92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8A678" w14:textId="77777777" w:rsidR="00600485" w:rsidRDefault="00600485" w:rsidP="00BB6D92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Certifiés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706BD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55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A3C87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44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0E5E7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80A71C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97AEFE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19 (34,5%)</w:t>
            </w:r>
          </w:p>
        </w:tc>
      </w:tr>
      <w:tr w:rsidR="00600485" w14:paraId="76E2DEC1" w14:textId="77777777" w:rsidTr="00BB6D92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F32ED" w14:textId="77777777" w:rsidR="00600485" w:rsidRDefault="00600485" w:rsidP="00BB6D92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CPE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B1A11C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EA868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F7393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1A76C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0859E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1 (50%)</w:t>
            </w:r>
          </w:p>
        </w:tc>
      </w:tr>
      <w:tr w:rsidR="00600485" w14:paraId="5021A77F" w14:textId="77777777" w:rsidTr="00BB6D92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88294" w14:textId="77777777" w:rsidR="00600485" w:rsidRDefault="00600485" w:rsidP="00BB6D92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EPS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65A55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43E61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99DE5E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4686F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72B36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4 (100%)</w:t>
            </w:r>
          </w:p>
        </w:tc>
      </w:tr>
      <w:tr w:rsidR="00600485" w14:paraId="66A3B7EF" w14:textId="77777777" w:rsidTr="00BB6D92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39272" w14:textId="77777777" w:rsidR="00600485" w:rsidRDefault="00600485" w:rsidP="00BB6D92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PLP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5FB0E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D012F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32B4A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066BD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224A0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1 (14,5%)</w:t>
            </w:r>
          </w:p>
        </w:tc>
      </w:tr>
      <w:tr w:rsidR="00600485" w14:paraId="723771F5" w14:textId="77777777" w:rsidTr="00BB6D92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4334D" w14:textId="77777777" w:rsidR="00600485" w:rsidRDefault="00600485" w:rsidP="00BB6D92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3481D21">
              <w:rPr>
                <w:rFonts w:ascii="Calibri" w:eastAsia="Calibri" w:hAnsi="Calibri" w:cs="Calibri"/>
                <w:color w:val="000000" w:themeColor="text1"/>
              </w:rPr>
              <w:t>PsyEN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0E4E5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9E973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DCCD2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791A5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B3C5D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color w:val="000000" w:themeColor="text1"/>
              </w:rPr>
              <w:t>3 (42,86%)</w:t>
            </w:r>
          </w:p>
        </w:tc>
      </w:tr>
      <w:tr w:rsidR="00600485" w14:paraId="4F52D1F2" w14:textId="77777777" w:rsidTr="00BB6D92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541BAA5B" w14:textId="77777777" w:rsidR="00600485" w:rsidRDefault="00600485" w:rsidP="00BB6D92">
            <w:pPr>
              <w:spacing w:line="257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 général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446343B1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b/>
                <w:bCs/>
                <w:color w:val="000000" w:themeColor="text1"/>
              </w:rPr>
              <w:t>126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2F28C6F3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b/>
                <w:bCs/>
                <w:color w:val="000000" w:themeColor="text1"/>
              </w:rPr>
              <w:t>102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4A653676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b/>
                <w:bCs/>
                <w:color w:val="000000" w:themeColor="text1"/>
              </w:rPr>
              <w:t>21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27E73312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b/>
                <w:bCs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6B9F0A16" w14:textId="77777777" w:rsidR="00600485" w:rsidRDefault="00600485" w:rsidP="00BB6D92">
            <w:pPr>
              <w:spacing w:line="257" w:lineRule="auto"/>
              <w:jc w:val="right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3481D21">
              <w:rPr>
                <w:rFonts w:ascii="Calibri" w:eastAsia="Calibri" w:hAnsi="Calibri" w:cs="Calibri"/>
                <w:b/>
                <w:bCs/>
                <w:color w:val="000000" w:themeColor="text1"/>
              </w:rPr>
              <w:t>35 (27,78%)</w:t>
            </w:r>
          </w:p>
        </w:tc>
      </w:tr>
    </w:tbl>
    <w:p w14:paraId="374D16BE" w14:textId="77777777" w:rsidR="00600485" w:rsidRDefault="00600485" w:rsidP="00600485">
      <w:pPr>
        <w:rPr>
          <w:sz w:val="24"/>
        </w:rPr>
      </w:pPr>
    </w:p>
    <w:p w14:paraId="236E4B18" w14:textId="77777777" w:rsidR="00600485" w:rsidRPr="008B68B5" w:rsidRDefault="00600485" w:rsidP="00600485">
      <w:pPr>
        <w:pStyle w:val="Paragraphedeliste"/>
        <w:numPr>
          <w:ilvl w:val="0"/>
          <w:numId w:val="2"/>
        </w:numPr>
        <w:rPr>
          <w:sz w:val="24"/>
        </w:rPr>
      </w:pPr>
      <w:r w:rsidRPr="008B68B5">
        <w:rPr>
          <w:sz w:val="24"/>
        </w:rPr>
        <w:t>Campagne d’attribution des congés de formation aux enseignants contractuels</w:t>
      </w:r>
    </w:p>
    <w:p w14:paraId="5943A9EA" w14:textId="77777777" w:rsidR="00600485" w:rsidRPr="00563B46" w:rsidRDefault="00600485" w:rsidP="00600485">
      <w:r w:rsidRPr="00563B46">
        <w:t>11 demandes reçues :</w:t>
      </w:r>
    </w:p>
    <w:p w14:paraId="13DA59D1" w14:textId="77777777" w:rsidR="00600485" w:rsidRPr="00563B46" w:rsidRDefault="00600485" w:rsidP="00600485">
      <w:r w:rsidRPr="00563B46">
        <w:t>-</w:t>
      </w:r>
      <w:r w:rsidRPr="00563B46">
        <w:tab/>
        <w:t xml:space="preserve">9 recevables </w:t>
      </w:r>
    </w:p>
    <w:p w14:paraId="3AB4584E" w14:textId="77777777" w:rsidR="00600485" w:rsidRPr="00563B46" w:rsidRDefault="00600485" w:rsidP="00600485">
      <w:r w:rsidRPr="00563B46">
        <w:t>-</w:t>
      </w:r>
      <w:r w:rsidRPr="00563B46">
        <w:tab/>
        <w:t>4 CFP accordés (3 à 10 mois et 1 à 6 mois)</w:t>
      </w:r>
    </w:p>
    <w:p w14:paraId="41960BE5" w14:textId="77777777" w:rsidR="00951F7F" w:rsidRDefault="00951F7F"/>
    <w:sectPr w:rsidR="00951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6024B"/>
    <w:multiLevelType w:val="hybridMultilevel"/>
    <w:tmpl w:val="449EF51C"/>
    <w:lvl w:ilvl="0" w:tplc="C3F41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51E90"/>
    <w:multiLevelType w:val="hybridMultilevel"/>
    <w:tmpl w:val="43966834"/>
    <w:lvl w:ilvl="0" w:tplc="679670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6941522">
    <w:abstractNumId w:val="0"/>
  </w:num>
  <w:num w:numId="2" w16cid:durableId="1558056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85"/>
    <w:rsid w:val="00600485"/>
    <w:rsid w:val="0095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8AEA"/>
  <w15:chartTrackingRefBased/>
  <w15:docId w15:val="{92DCDF6D-6A60-4FC6-8237-9C283C0C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4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0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560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SNALC-VER12</dc:creator>
  <cp:keywords/>
  <dc:description/>
  <cp:lastModifiedBy>SNALC-VER12</cp:lastModifiedBy>
  <cp:revision>1</cp:revision>
  <dcterms:created xsi:type="dcterms:W3CDTF">2022-05-23T13:32:00Z</dcterms:created>
  <dcterms:modified xsi:type="dcterms:W3CDTF">2022-05-23T13:32:00Z</dcterms:modified>
</cp:coreProperties>
</file>