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846" w:rsidRDefault="00B90846"/>
    <w:p w:rsidR="00B90846" w:rsidRDefault="00B90846"/>
    <w:p w:rsidR="00B90846" w:rsidRDefault="00C26CB4">
      <w:pPr>
        <w:pStyle w:val="Titre1"/>
      </w:pPr>
      <w:r>
        <w:t>Lettre de mission – Année 202</w:t>
      </w:r>
      <w:r w:rsidR="003E3C03">
        <w:t>3</w:t>
      </w:r>
      <w:r>
        <w:t>/202</w:t>
      </w:r>
      <w:r w:rsidR="003E3C03">
        <w:t>4</w:t>
      </w:r>
      <w:bookmarkStart w:id="0" w:name="_GoBack"/>
      <w:bookmarkEnd w:id="0"/>
    </w:p>
    <w:p w:rsidR="00B90846" w:rsidRDefault="00B90846">
      <w:pPr>
        <w:pStyle w:val="Adresse"/>
        <w:tabs>
          <w:tab w:val="left" w:pos="4536"/>
        </w:tabs>
        <w:ind w:left="4536"/>
        <w:jc w:val="right"/>
        <w:rPr>
          <w:rFonts w:cs="Arial"/>
          <w:b/>
        </w:rPr>
      </w:pPr>
    </w:p>
    <w:p w:rsidR="00B90846" w:rsidRDefault="00C26CB4">
      <w:pPr>
        <w:pStyle w:val="Adresse"/>
        <w:tabs>
          <w:tab w:val="left" w:pos="4536"/>
        </w:tabs>
        <w:ind w:left="4536"/>
        <w:jc w:val="right"/>
        <w:rPr>
          <w:rFonts w:cs="Arial"/>
          <w:sz w:val="20"/>
        </w:rPr>
      </w:pPr>
      <w:r>
        <w:rPr>
          <w:rFonts w:cs="Arial"/>
          <w:sz w:val="20"/>
        </w:rPr>
        <w:t xml:space="preserve">Le chef </w:t>
      </w:r>
      <w:proofErr w:type="spellStart"/>
      <w:r>
        <w:rPr>
          <w:rFonts w:cs="Arial"/>
          <w:sz w:val="20"/>
        </w:rPr>
        <w:t>d’établissement</w:t>
      </w:r>
      <w:proofErr w:type="spellEnd"/>
    </w:p>
    <w:p w:rsidR="00B90846" w:rsidRDefault="00C26CB4">
      <w:pPr>
        <w:pStyle w:val="Adresse"/>
        <w:tabs>
          <w:tab w:val="left" w:pos="4536"/>
        </w:tabs>
        <w:ind w:left="4536"/>
        <w:jc w:val="right"/>
        <w:rPr>
          <w:rFonts w:cs="Arial"/>
          <w:sz w:val="20"/>
        </w:rPr>
      </w:pPr>
      <w:r>
        <w:rPr>
          <w:rFonts w:cs="Arial"/>
          <w:sz w:val="20"/>
        </w:rPr>
        <w:t>à</w:t>
      </w:r>
    </w:p>
    <w:p w:rsidR="00B90846" w:rsidRDefault="00C26CB4">
      <w:pPr>
        <w:pStyle w:val="Adresse"/>
        <w:tabs>
          <w:tab w:val="left" w:pos="4536"/>
        </w:tabs>
        <w:ind w:left="4536"/>
        <w:jc w:val="right"/>
        <w:rPr>
          <w:rFonts w:cs="Arial"/>
          <w:sz w:val="20"/>
        </w:rPr>
      </w:pPr>
      <w:proofErr w:type="spellStart"/>
      <w:r>
        <w:rPr>
          <w:rFonts w:cs="Arial"/>
          <w:sz w:val="20"/>
        </w:rPr>
        <w:t>Mme</w:t>
      </w:r>
      <w:proofErr w:type="spellEnd"/>
      <w:r>
        <w:rPr>
          <w:rFonts w:cs="Arial"/>
          <w:sz w:val="20"/>
        </w:rPr>
        <w:t xml:space="preserve"> </w:t>
      </w:r>
      <w:proofErr w:type="spellStart"/>
      <w:r>
        <w:rPr>
          <w:rFonts w:cs="Arial"/>
          <w:sz w:val="20"/>
        </w:rPr>
        <w:t>ou</w:t>
      </w:r>
      <w:proofErr w:type="spellEnd"/>
      <w:r>
        <w:rPr>
          <w:rFonts w:cs="Arial"/>
          <w:sz w:val="20"/>
        </w:rPr>
        <w:t xml:space="preserve"> M. (</w:t>
      </w:r>
      <w:proofErr w:type="spellStart"/>
      <w:r>
        <w:rPr>
          <w:rFonts w:cs="Arial"/>
          <w:sz w:val="20"/>
        </w:rPr>
        <w:t>professeur</w:t>
      </w:r>
      <w:proofErr w:type="spellEnd"/>
      <w:r>
        <w:rPr>
          <w:rFonts w:cs="Arial"/>
          <w:sz w:val="20"/>
        </w:rPr>
        <w:t>)</w:t>
      </w:r>
    </w:p>
    <w:p w:rsidR="00B90846" w:rsidRDefault="00B90846">
      <w:pPr>
        <w:pStyle w:val="Standard"/>
        <w:jc w:val="center"/>
        <w:rPr>
          <w:rFonts w:ascii="Arial" w:hAnsi="Arial" w:cs="Arial"/>
          <w:sz w:val="18"/>
          <w:szCs w:val="20"/>
        </w:rPr>
      </w:pPr>
    </w:p>
    <w:p w:rsidR="00B90846" w:rsidRDefault="00B90846">
      <w:pPr>
        <w:pStyle w:val="Standard"/>
        <w:tabs>
          <w:tab w:val="left" w:pos="4962"/>
        </w:tabs>
        <w:jc w:val="both"/>
        <w:rPr>
          <w:rFonts w:ascii="Arial" w:hAnsi="Arial" w:cs="Arial"/>
          <w:sz w:val="20"/>
          <w:szCs w:val="20"/>
        </w:rPr>
      </w:pPr>
    </w:p>
    <w:p w:rsidR="00B90846" w:rsidRDefault="00C26CB4">
      <w:pPr>
        <w:spacing w:after="0" w:line="276" w:lineRule="auto"/>
        <w:jc w:val="both"/>
        <w:rPr>
          <w:szCs w:val="20"/>
        </w:rPr>
      </w:pPr>
      <w:r>
        <w:rPr>
          <w:b/>
          <w:szCs w:val="20"/>
        </w:rPr>
        <w:t>Objet :</w:t>
      </w:r>
      <w:r>
        <w:rPr>
          <w:szCs w:val="20"/>
        </w:rPr>
        <w:t xml:space="preserve"> tutorat d’un professeur contractuel</w:t>
      </w:r>
    </w:p>
    <w:p w:rsidR="00B90846" w:rsidRDefault="00B90846">
      <w:pPr>
        <w:spacing w:after="0" w:line="276" w:lineRule="auto"/>
        <w:ind w:right="59"/>
        <w:rPr>
          <w:szCs w:val="20"/>
        </w:rPr>
      </w:pPr>
    </w:p>
    <w:p w:rsidR="00B90846" w:rsidRDefault="00C26CB4">
      <w:pPr>
        <w:spacing w:after="0" w:line="276" w:lineRule="auto"/>
        <w:ind w:right="59"/>
        <w:rPr>
          <w:szCs w:val="20"/>
        </w:rPr>
      </w:pPr>
      <w:r>
        <w:rPr>
          <w:szCs w:val="20"/>
        </w:rPr>
        <w:t>L’accueil des nouveaux professeurs contractuels s’inscrit dans l’objectif 3.1 du projet académique, « construire une académie de formation ». Vous avez accepté d’accompagner la prise de fonction de Madame/Monsieur (NOM)……………………………, professeur(e) contractuel(le) de (discipline) pour la période allant de……………………………</w:t>
      </w:r>
      <w:proofErr w:type="gramStart"/>
      <w:r>
        <w:rPr>
          <w:szCs w:val="20"/>
        </w:rPr>
        <w:t>…….</w:t>
      </w:r>
      <w:proofErr w:type="gramEnd"/>
      <w:r>
        <w:rPr>
          <w:szCs w:val="20"/>
        </w:rPr>
        <w:t>. (</w:t>
      </w:r>
      <w:proofErr w:type="gramStart"/>
      <w:r>
        <w:rPr>
          <w:szCs w:val="20"/>
        </w:rPr>
        <w:t>début</w:t>
      </w:r>
      <w:proofErr w:type="gramEnd"/>
      <w:r>
        <w:rPr>
          <w:szCs w:val="20"/>
        </w:rPr>
        <w:t xml:space="preserve">) à (fin)………………………………. </w:t>
      </w:r>
      <w:proofErr w:type="gramStart"/>
      <w:r>
        <w:rPr>
          <w:szCs w:val="20"/>
        </w:rPr>
        <w:t>et</w:t>
      </w:r>
      <w:proofErr w:type="gramEnd"/>
      <w:r>
        <w:rPr>
          <w:szCs w:val="20"/>
        </w:rPr>
        <w:t xml:space="preserve"> je vous en remercie.  </w:t>
      </w:r>
    </w:p>
    <w:p w:rsidR="00B90846" w:rsidRDefault="00B90846">
      <w:pPr>
        <w:spacing w:after="0" w:line="276" w:lineRule="auto"/>
        <w:ind w:right="59"/>
        <w:jc w:val="both"/>
        <w:rPr>
          <w:szCs w:val="20"/>
        </w:rPr>
      </w:pPr>
    </w:p>
    <w:p w:rsidR="00B90846" w:rsidRDefault="00C26CB4">
      <w:pPr>
        <w:spacing w:after="0" w:line="276" w:lineRule="auto"/>
        <w:ind w:right="59"/>
        <w:jc w:val="both"/>
        <w:rPr>
          <w:b/>
          <w:szCs w:val="20"/>
        </w:rPr>
      </w:pPr>
      <w:r>
        <w:rPr>
          <w:b/>
          <w:szCs w:val="20"/>
        </w:rPr>
        <w:t>I – Objectifs de l’accompagnement.</w:t>
      </w:r>
    </w:p>
    <w:p w:rsidR="00B90846" w:rsidRDefault="00B90846">
      <w:pPr>
        <w:spacing w:after="0" w:line="276" w:lineRule="auto"/>
        <w:ind w:right="59"/>
        <w:jc w:val="both"/>
        <w:rPr>
          <w:b/>
          <w:szCs w:val="20"/>
        </w:rPr>
      </w:pPr>
    </w:p>
    <w:p w:rsidR="00B90846" w:rsidRDefault="00C26CB4">
      <w:pPr>
        <w:spacing w:after="0" w:line="276" w:lineRule="auto"/>
        <w:ind w:right="59"/>
        <w:jc w:val="both"/>
        <w:rPr>
          <w:szCs w:val="20"/>
        </w:rPr>
      </w:pPr>
      <w:r>
        <w:rPr>
          <w:szCs w:val="20"/>
        </w:rPr>
        <w:t>L’objectif de cet accompagnement est d’aider Monsieur (Madame) (NOM)…………</w:t>
      </w:r>
      <w:proofErr w:type="gramStart"/>
      <w:r>
        <w:rPr>
          <w:szCs w:val="20"/>
        </w:rPr>
        <w:t>…….</w:t>
      </w:r>
      <w:proofErr w:type="gramEnd"/>
      <w:r>
        <w:rPr>
          <w:szCs w:val="20"/>
        </w:rPr>
        <w:t>à réussir sa prise de fonction de professeur contractuel. Elle est également de l’aider à acquérir les premières compétences professionnelles du référentiel des métiers du professorat et de l’éducation, paru au B.O.E.N du 25 juillet 2013.</w:t>
      </w:r>
    </w:p>
    <w:p w:rsidR="00B90846" w:rsidRDefault="00B90846">
      <w:pPr>
        <w:spacing w:after="0" w:line="276" w:lineRule="auto"/>
        <w:ind w:right="59"/>
        <w:jc w:val="both"/>
        <w:rPr>
          <w:szCs w:val="20"/>
        </w:rPr>
      </w:pPr>
    </w:p>
    <w:p w:rsidR="00B90846" w:rsidRDefault="00C26CB4">
      <w:pPr>
        <w:spacing w:after="0" w:line="276" w:lineRule="auto"/>
        <w:ind w:right="59"/>
        <w:jc w:val="both"/>
        <w:rPr>
          <w:b/>
          <w:szCs w:val="20"/>
        </w:rPr>
      </w:pPr>
      <w:r>
        <w:rPr>
          <w:b/>
          <w:szCs w:val="20"/>
        </w:rPr>
        <w:t>II – Modalités de l’accompagnement pédagogique</w:t>
      </w:r>
    </w:p>
    <w:p w:rsidR="00B90846" w:rsidRDefault="00B90846">
      <w:pPr>
        <w:spacing w:after="0" w:line="276" w:lineRule="auto"/>
        <w:ind w:right="59"/>
        <w:jc w:val="both"/>
        <w:rPr>
          <w:b/>
          <w:szCs w:val="20"/>
        </w:rPr>
      </w:pPr>
    </w:p>
    <w:p w:rsidR="00B90846" w:rsidRDefault="00C26CB4">
      <w:pPr>
        <w:spacing w:after="0" w:line="276" w:lineRule="auto"/>
        <w:ind w:right="59"/>
        <w:jc w:val="both"/>
        <w:rPr>
          <w:szCs w:val="20"/>
        </w:rPr>
      </w:pPr>
      <w:r>
        <w:rPr>
          <w:szCs w:val="20"/>
        </w:rPr>
        <w:t>Cet accompagnement prend différentes formes :</w:t>
      </w:r>
    </w:p>
    <w:p w:rsidR="00B90846" w:rsidRDefault="00B90846">
      <w:pPr>
        <w:spacing w:after="0" w:line="276" w:lineRule="auto"/>
        <w:ind w:right="59"/>
        <w:jc w:val="both"/>
        <w:rPr>
          <w:szCs w:val="20"/>
        </w:rPr>
      </w:pPr>
    </w:p>
    <w:p w:rsidR="00B90846" w:rsidRDefault="00C26CB4">
      <w:pPr>
        <w:spacing w:after="0" w:line="276" w:lineRule="auto"/>
        <w:ind w:right="59"/>
        <w:rPr>
          <w:szCs w:val="20"/>
        </w:rPr>
      </w:pPr>
      <w:r>
        <w:rPr>
          <w:szCs w:val="20"/>
        </w:rPr>
        <w:t>1. Un accompagnement préalable à la prise en charge de classes :  il s’agit d’accompagner la construction de la première séquence en aidant le (la) professeur(e) contractuel(le) à préparer les situations d’apprentissage et d’évaluation et à organiser les différents temps de la classe : accueil des élèves, énoncé des objectifs, organisation du travail des élèves, suivi et évaluation des activités.</w:t>
      </w:r>
    </w:p>
    <w:p w:rsidR="00B90846" w:rsidRDefault="00C26CB4">
      <w:pPr>
        <w:spacing w:after="0" w:line="276" w:lineRule="auto"/>
        <w:ind w:right="59"/>
        <w:jc w:val="both"/>
        <w:rPr>
          <w:szCs w:val="20"/>
        </w:rPr>
      </w:pPr>
      <w:r>
        <w:rPr>
          <w:szCs w:val="20"/>
        </w:rPr>
        <w:t>Vous aiderez également le (la) professeur tutoré (e) à s’approprier les ressources transversales et disciplinaires qui lui seront utiles.</w:t>
      </w:r>
    </w:p>
    <w:p w:rsidR="00B90846" w:rsidRDefault="00B90846">
      <w:pPr>
        <w:spacing w:after="0" w:line="276" w:lineRule="auto"/>
        <w:ind w:right="59"/>
        <w:jc w:val="both"/>
        <w:rPr>
          <w:szCs w:val="20"/>
        </w:rPr>
      </w:pPr>
    </w:p>
    <w:p w:rsidR="00B90846" w:rsidRDefault="00C26CB4">
      <w:pPr>
        <w:spacing w:after="0" w:line="276" w:lineRule="auto"/>
        <w:ind w:right="59"/>
        <w:jc w:val="both"/>
        <w:rPr>
          <w:szCs w:val="20"/>
        </w:rPr>
      </w:pPr>
      <w:r>
        <w:rPr>
          <w:szCs w:val="20"/>
        </w:rPr>
        <w:t>2. Un accompagnement sur la durée indiquée ci-dessus : un accompagnement doit permettre d’engager un contact étroit et régulier avec le (la) professeur(e) tutoré (e) sous la forme d’observations réciproques dans les classes, d’échanges et de travail conjoint (élaboration d’une séance/séquence, d’une évaluation…).</w:t>
      </w:r>
    </w:p>
    <w:p w:rsidR="00B90846" w:rsidRDefault="00B90846">
      <w:pPr>
        <w:spacing w:after="0" w:line="276" w:lineRule="auto"/>
        <w:ind w:right="283"/>
        <w:jc w:val="both"/>
        <w:rPr>
          <w:szCs w:val="20"/>
        </w:rPr>
      </w:pPr>
    </w:p>
    <w:p w:rsidR="00B90846" w:rsidRDefault="00C26CB4">
      <w:pPr>
        <w:spacing w:after="0" w:line="276" w:lineRule="auto"/>
        <w:ind w:right="283"/>
        <w:jc w:val="both"/>
        <w:rPr>
          <w:b/>
          <w:szCs w:val="20"/>
        </w:rPr>
      </w:pPr>
      <w:r>
        <w:rPr>
          <w:b/>
          <w:szCs w:val="20"/>
        </w:rPr>
        <w:t>III – Rémunération de la mission.</w:t>
      </w:r>
    </w:p>
    <w:p w:rsidR="00B90846" w:rsidRDefault="00B90846">
      <w:pPr>
        <w:spacing w:after="0" w:line="276" w:lineRule="auto"/>
        <w:ind w:right="-83"/>
        <w:jc w:val="both"/>
        <w:rPr>
          <w:szCs w:val="20"/>
        </w:rPr>
      </w:pPr>
    </w:p>
    <w:p w:rsidR="00B90846" w:rsidRDefault="00C26CB4">
      <w:pPr>
        <w:spacing w:after="0" w:line="276" w:lineRule="auto"/>
        <w:ind w:right="283"/>
        <w:jc w:val="both"/>
        <w:rPr>
          <w:szCs w:val="20"/>
        </w:rPr>
      </w:pPr>
      <w:r>
        <w:rPr>
          <w:szCs w:val="20"/>
        </w:rPr>
        <w:t>La mission est rémunérée pour un montant mensuel de 1</w:t>
      </w:r>
      <w:r w:rsidR="00FC1327">
        <w:rPr>
          <w:szCs w:val="20"/>
        </w:rPr>
        <w:t>50</w:t>
      </w:r>
      <w:r>
        <w:rPr>
          <w:szCs w:val="20"/>
        </w:rPr>
        <w:t>€, payable en fin de mission.</w:t>
      </w:r>
    </w:p>
    <w:p w:rsidR="00B90846" w:rsidRDefault="00B90846">
      <w:pPr>
        <w:spacing w:after="0" w:line="276" w:lineRule="auto"/>
        <w:ind w:right="283"/>
        <w:jc w:val="both"/>
        <w:rPr>
          <w:szCs w:val="20"/>
        </w:rPr>
      </w:pPr>
    </w:p>
    <w:p w:rsidR="00B90846" w:rsidRDefault="00C26CB4">
      <w:pPr>
        <w:spacing w:after="0" w:line="276" w:lineRule="auto"/>
        <w:ind w:right="-83"/>
        <w:rPr>
          <w:szCs w:val="20"/>
        </w:rPr>
      </w:pPr>
      <w:r>
        <w:rPr>
          <w:szCs w:val="20"/>
        </w:rPr>
        <w:t>Je vous renouvelle mes vifs remerciements pour avoir accepté cette mission et vous assure de ma pleine confiance.</w:t>
      </w:r>
    </w:p>
    <w:p w:rsidR="00B90846" w:rsidRDefault="00B90846">
      <w:pPr>
        <w:spacing w:after="0" w:line="276" w:lineRule="auto"/>
        <w:ind w:right="283"/>
        <w:jc w:val="both"/>
        <w:rPr>
          <w:szCs w:val="20"/>
        </w:rPr>
      </w:pPr>
    </w:p>
    <w:p w:rsidR="00B90846" w:rsidRDefault="00B90846">
      <w:pPr>
        <w:spacing w:after="0" w:line="276" w:lineRule="auto"/>
        <w:ind w:right="283"/>
        <w:jc w:val="both"/>
        <w:rPr>
          <w:szCs w:val="20"/>
        </w:rPr>
      </w:pPr>
    </w:p>
    <w:p w:rsidR="00B90846" w:rsidRDefault="00C26CB4">
      <w:pPr>
        <w:spacing w:after="0" w:line="276" w:lineRule="auto"/>
        <w:ind w:right="283"/>
        <w:jc w:val="both"/>
        <w:rPr>
          <w:szCs w:val="20"/>
        </w:rPr>
      </w:pPr>
      <w:r>
        <w:rPr>
          <w:szCs w:val="20"/>
        </w:rPr>
        <w:t>A…………………………</w:t>
      </w:r>
      <w:proofErr w:type="gramStart"/>
      <w:r>
        <w:rPr>
          <w:szCs w:val="20"/>
        </w:rPr>
        <w:t>…….</w:t>
      </w:r>
      <w:proofErr w:type="gramEnd"/>
      <w:r>
        <w:rPr>
          <w:szCs w:val="20"/>
        </w:rPr>
        <w:t>, le……………………………</w:t>
      </w:r>
    </w:p>
    <w:p w:rsidR="00B90846" w:rsidRDefault="00B90846">
      <w:pPr>
        <w:spacing w:after="0" w:line="276" w:lineRule="auto"/>
        <w:ind w:right="283"/>
        <w:jc w:val="both"/>
        <w:rPr>
          <w:szCs w:val="20"/>
        </w:rPr>
      </w:pPr>
    </w:p>
    <w:p w:rsidR="00B90846" w:rsidRDefault="00C26CB4">
      <w:pPr>
        <w:spacing w:after="0" w:line="276" w:lineRule="auto"/>
        <w:ind w:right="283"/>
        <w:jc w:val="both"/>
        <w:rPr>
          <w:szCs w:val="20"/>
        </w:rPr>
      </w:pPr>
      <w:r>
        <w:rPr>
          <w:szCs w:val="20"/>
        </w:rPr>
        <w:t>Nom signature du chef d’établissement :</w:t>
      </w:r>
    </w:p>
    <w:p w:rsidR="00B90846" w:rsidRDefault="00B90846">
      <w:pPr>
        <w:spacing w:after="0" w:line="276" w:lineRule="auto"/>
        <w:ind w:right="283"/>
        <w:jc w:val="both"/>
        <w:rPr>
          <w:szCs w:val="20"/>
        </w:rPr>
      </w:pPr>
    </w:p>
    <w:p w:rsidR="00B90846" w:rsidRDefault="00B90846">
      <w:pPr>
        <w:spacing w:after="0" w:line="276" w:lineRule="auto"/>
        <w:ind w:right="283"/>
        <w:jc w:val="both"/>
        <w:rPr>
          <w:szCs w:val="20"/>
        </w:rPr>
      </w:pPr>
    </w:p>
    <w:p w:rsidR="00B90846" w:rsidRDefault="00C26CB4">
      <w:pPr>
        <w:spacing w:after="0" w:line="276" w:lineRule="auto"/>
        <w:ind w:right="283"/>
      </w:pPr>
      <w:r>
        <w:rPr>
          <w:szCs w:val="20"/>
        </w:rPr>
        <w:t xml:space="preserve">N.B : la présente lettre de mission est remise au professeur tuteur et adressée par voie électronique à </w:t>
      </w:r>
      <w:hyperlink r:id="rId8" w:tooltip="mailto:pascale.blandin@ac-versailles.fr" w:history="1">
        <w:r>
          <w:rPr>
            <w:rStyle w:val="Lienhypertexte"/>
            <w:szCs w:val="20"/>
          </w:rPr>
          <w:t>pascale.blandin@ac-versailles.fr</w:t>
        </w:r>
      </w:hyperlink>
      <w:r>
        <w:rPr>
          <w:szCs w:val="20"/>
        </w:rPr>
        <w:t xml:space="preserve"> en vue du paiement ultérieur de l’indemnité de tutorat.</w:t>
      </w:r>
    </w:p>
    <w:sectPr w:rsidR="00B90846">
      <w:headerReference w:type="default" r:id="rId9"/>
      <w:footerReference w:type="default" r:id="rId10"/>
      <w:pgSz w:w="11906" w:h="16838"/>
      <w:pgMar w:top="1417" w:right="849" w:bottom="851" w:left="709"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774" w:rsidRDefault="00EB0774">
      <w:pPr>
        <w:spacing w:after="0" w:line="240" w:lineRule="auto"/>
      </w:pPr>
      <w:r>
        <w:separator/>
      </w:r>
    </w:p>
  </w:endnote>
  <w:endnote w:type="continuationSeparator" w:id="0">
    <w:p w:rsidR="00EB0774" w:rsidRDefault="00EB0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imSun">
    <w:altName w:val="宋体"/>
    <w:panose1 w:val="02010600030101010101"/>
    <w:charset w:val="00"/>
    <w:family w:val="auto"/>
    <w:pitch w:val="default"/>
  </w:font>
  <w:font w:name="Mangal">
    <w:panose1 w:val="00000400000000000000"/>
    <w:charset w:val="00"/>
    <w:family w:val="auto"/>
    <w:pitch w:val="default"/>
  </w:font>
  <w:font w:name="Marianne Medium">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846" w:rsidRDefault="00C26CB4">
    <w:pPr>
      <w:pStyle w:val="Pieddepage"/>
      <w:tabs>
        <w:tab w:val="clear" w:pos="9072"/>
        <w:tab w:val="right" w:pos="10206"/>
      </w:tabs>
      <w:rPr>
        <w:bCs/>
        <w:sz w:val="18"/>
      </w:rPr>
    </w:pPr>
    <w:r>
      <w:tab/>
    </w:r>
    <w:r>
      <w:tab/>
    </w:r>
    <w:r>
      <w:rPr>
        <w:sz w:val="18"/>
      </w:rPr>
      <w:t xml:space="preserve">Page </w:t>
    </w:r>
    <w:r>
      <w:rPr>
        <w:bCs/>
        <w:sz w:val="18"/>
      </w:rPr>
      <w:fldChar w:fldCharType="begin"/>
    </w:r>
    <w:r>
      <w:rPr>
        <w:bCs/>
        <w:sz w:val="18"/>
      </w:rPr>
      <w:instrText>PAGE  \* Arabic  \* MERGEFORMAT</w:instrText>
    </w:r>
    <w:r>
      <w:rPr>
        <w:bCs/>
        <w:sz w:val="18"/>
      </w:rPr>
      <w:fldChar w:fldCharType="separate"/>
    </w:r>
    <w:r>
      <w:rPr>
        <w:bCs/>
        <w:sz w:val="18"/>
      </w:rPr>
      <w:t>8</w:t>
    </w:r>
    <w:r>
      <w:rPr>
        <w:bCs/>
        <w:sz w:val="18"/>
      </w:rPr>
      <w:fldChar w:fldCharType="end"/>
    </w:r>
    <w:r>
      <w:rPr>
        <w:sz w:val="18"/>
      </w:rPr>
      <w:t xml:space="preserve"> sur </w:t>
    </w:r>
    <w:r>
      <w:rPr>
        <w:bCs/>
        <w:sz w:val="18"/>
      </w:rPr>
      <w:fldChar w:fldCharType="begin"/>
    </w:r>
    <w:r>
      <w:rPr>
        <w:bCs/>
        <w:sz w:val="18"/>
      </w:rPr>
      <w:instrText>NUMPAGES  \* Arabic  \* MERGEFORMAT</w:instrText>
    </w:r>
    <w:r>
      <w:rPr>
        <w:bCs/>
        <w:sz w:val="18"/>
      </w:rPr>
      <w:fldChar w:fldCharType="separate"/>
    </w:r>
    <w:r>
      <w:rPr>
        <w:bCs/>
        <w:sz w:val="18"/>
      </w:rPr>
      <w:t>39</w:t>
    </w:r>
    <w:r>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774" w:rsidRDefault="00EB0774">
      <w:pPr>
        <w:spacing w:after="0" w:line="240" w:lineRule="auto"/>
      </w:pPr>
      <w:r>
        <w:separator/>
      </w:r>
    </w:p>
  </w:footnote>
  <w:footnote w:type="continuationSeparator" w:id="0">
    <w:p w:rsidR="00EB0774" w:rsidRDefault="00EB0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74733595"/>
  <w:p w:rsidR="00B90846" w:rsidRDefault="00C26CB4">
    <w:pPr>
      <w:pStyle w:val="En-tte"/>
      <w:tabs>
        <w:tab w:val="clear" w:pos="4536"/>
      </w:tabs>
      <w:jc w:val="right"/>
      <w:rPr>
        <w:rFonts w:ascii="Marianne Medium" w:hAnsi="Marianne Medium"/>
        <w:bCs/>
        <w:sz w:val="24"/>
        <w:szCs w:val="24"/>
      </w:rPr>
    </w:pPr>
    <w:r>
      <w:rPr>
        <w:noProof/>
      </w:rPr>
      <mc:AlternateContent>
        <mc:Choice Requires="wpg">
          <w:drawing>
            <wp:anchor distT="0" distB="0" distL="114300" distR="114300" simplePos="0" relativeHeight="251661312" behindDoc="1" locked="0" layoutInCell="1" allowOverlap="1">
              <wp:simplePos x="0" y="0"/>
              <wp:positionH relativeFrom="margin">
                <wp:posOffset>4704080</wp:posOffset>
              </wp:positionH>
              <wp:positionV relativeFrom="paragraph">
                <wp:posOffset>-635</wp:posOffset>
              </wp:positionV>
              <wp:extent cx="1857375" cy="352425"/>
              <wp:effectExtent l="0" t="0" r="9525" b="9525"/>
              <wp:wrapTight wrapText="bothSides">
                <wp:wrapPolygon edited="1">
                  <wp:start x="0" y="0"/>
                  <wp:lineTo x="0" y="21016"/>
                  <wp:lineTo x="21489" y="21016"/>
                  <wp:lineTo x="21489" y="0"/>
                  <wp:lineTo x="0" y="0"/>
                </wp:wrapPolygon>
              </wp:wrapTight>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
                      <a:stretch/>
                    </pic:blipFill>
                    <pic:spPr bwMode="auto">
                      <a:xfrm>
                        <a:off x="0" y="0"/>
                        <a:ext cx="1857375" cy="35242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margin;margin-left:370.4pt;mso-position-horizontal:absolute;mso-position-vertical-relative:text;margin-top:-0.0pt;mso-position-vertical:absolute;width:146.2pt;height:27.8pt;" wrapcoords="0 0 0 97296 99486 97296 99486 0 0 0" stroked="false">
              <v:path textboxrect="0,0,0,0"/>
              <v:imagedata r:id="rId2" o:title=""/>
            </v:shape>
          </w:pict>
        </mc:Fallback>
      </mc:AlternateContent>
    </w:r>
    <w:r>
      <w:rPr>
        <w:noProof/>
        <w:lang w:eastAsia="fr-FR"/>
      </w:rPr>
      <mc:AlternateContent>
        <mc:Choice Requires="wpg">
          <w:drawing>
            <wp:anchor distT="0" distB="0" distL="114300" distR="114300" simplePos="0" relativeHeight="251659264" behindDoc="1" locked="0" layoutInCell="1" allowOverlap="1">
              <wp:simplePos x="0" y="0"/>
              <wp:positionH relativeFrom="column">
                <wp:posOffset>-240665</wp:posOffset>
              </wp:positionH>
              <wp:positionV relativeFrom="paragraph">
                <wp:posOffset>-132764</wp:posOffset>
              </wp:positionV>
              <wp:extent cx="1522148" cy="1171575"/>
              <wp:effectExtent l="0" t="0" r="190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a:picLocks noChangeAspect="1"/>
                      </pic:cNvPicPr>
                    </pic:nvPicPr>
                    <pic:blipFill>
                      <a:blip r:embed="rId3"/>
                      <a:stretch/>
                    </pic:blipFill>
                    <pic:spPr bwMode="auto">
                      <a:xfrm>
                        <a:off x="0" y="0"/>
                        <a:ext cx="1522148" cy="1171575"/>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264;o:allowoverlap:true;o:allowincell:true;mso-position-horizontal-relative:text;margin-left:-18.9pt;mso-position-horizontal:absolute;mso-position-vertical-relative:text;margin-top:-10.5pt;mso-position-vertical:absolute;width:119.9pt;height:92.2pt;" stroked="false">
              <v:path textboxrect="0,0,0,0"/>
              <v:imagedata r:id="rId4" o:title=""/>
            </v:shape>
          </w:pict>
        </mc:Fallback>
      </mc:AlternateContent>
    </w:r>
    <w:r>
      <w:rPr>
        <w:b/>
        <w:bCs/>
        <w:sz w:val="24"/>
        <w:szCs w:val="24"/>
      </w:rPr>
      <w:tab/>
    </w:r>
  </w:p>
  <w:p w:rsidR="00B90846" w:rsidRDefault="00C26CB4">
    <w:pPr>
      <w:pStyle w:val="En-tte"/>
      <w:tabs>
        <w:tab w:val="clear" w:pos="4536"/>
        <w:tab w:val="left" w:pos="1980"/>
      </w:tabs>
    </w:pPr>
    <w:r>
      <w:tab/>
    </w:r>
    <w:bookmarkEnd w:id="1"/>
  </w:p>
  <w:p w:rsidR="00B90846" w:rsidRDefault="00B90846"/>
  <w:p w:rsidR="00B90846" w:rsidRDefault="00B908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3005F"/>
    <w:multiLevelType w:val="hybridMultilevel"/>
    <w:tmpl w:val="D7A8C744"/>
    <w:lvl w:ilvl="0" w:tplc="1B98DF4C">
      <w:start w:val="1"/>
      <w:numFmt w:val="bullet"/>
      <w:pStyle w:val="Titre3"/>
      <w:lvlText w:val=""/>
      <w:lvlJc w:val="left"/>
      <w:pPr>
        <w:ind w:left="717" w:hanging="360"/>
      </w:pPr>
      <w:rPr>
        <w:rFonts w:ascii="Symbol" w:hAnsi="Symbol" w:hint="default"/>
      </w:rPr>
    </w:lvl>
    <w:lvl w:ilvl="1" w:tplc="E8245DCC">
      <w:start w:val="1"/>
      <w:numFmt w:val="decimal"/>
      <w:lvlText w:val="%2."/>
      <w:lvlJc w:val="left"/>
      <w:pPr>
        <w:tabs>
          <w:tab w:val="num" w:pos="1440"/>
        </w:tabs>
        <w:ind w:left="1440" w:hanging="720"/>
      </w:pPr>
    </w:lvl>
    <w:lvl w:ilvl="2" w:tplc="C0C6DF24">
      <w:start w:val="1"/>
      <w:numFmt w:val="decimal"/>
      <w:lvlText w:val="%3."/>
      <w:lvlJc w:val="left"/>
      <w:pPr>
        <w:tabs>
          <w:tab w:val="num" w:pos="2160"/>
        </w:tabs>
        <w:ind w:left="2160" w:hanging="720"/>
      </w:pPr>
    </w:lvl>
    <w:lvl w:ilvl="3" w:tplc="1B1ECC42">
      <w:start w:val="1"/>
      <w:numFmt w:val="decimal"/>
      <w:lvlText w:val="%4."/>
      <w:lvlJc w:val="left"/>
      <w:pPr>
        <w:tabs>
          <w:tab w:val="num" w:pos="2880"/>
        </w:tabs>
        <w:ind w:left="2880" w:hanging="720"/>
      </w:pPr>
    </w:lvl>
    <w:lvl w:ilvl="4" w:tplc="78DC0986">
      <w:start w:val="1"/>
      <w:numFmt w:val="decimal"/>
      <w:lvlText w:val="%5."/>
      <w:lvlJc w:val="left"/>
      <w:pPr>
        <w:tabs>
          <w:tab w:val="num" w:pos="3600"/>
        </w:tabs>
        <w:ind w:left="3600" w:hanging="720"/>
      </w:pPr>
    </w:lvl>
    <w:lvl w:ilvl="5" w:tplc="AF562384">
      <w:start w:val="1"/>
      <w:numFmt w:val="decimal"/>
      <w:lvlText w:val="%6."/>
      <w:lvlJc w:val="left"/>
      <w:pPr>
        <w:tabs>
          <w:tab w:val="num" w:pos="4320"/>
        </w:tabs>
        <w:ind w:left="4320" w:hanging="720"/>
      </w:pPr>
    </w:lvl>
    <w:lvl w:ilvl="6" w:tplc="DC52D70E">
      <w:start w:val="1"/>
      <w:numFmt w:val="decimal"/>
      <w:lvlText w:val="%7."/>
      <w:lvlJc w:val="left"/>
      <w:pPr>
        <w:tabs>
          <w:tab w:val="num" w:pos="5040"/>
        </w:tabs>
        <w:ind w:left="5040" w:hanging="720"/>
      </w:pPr>
    </w:lvl>
    <w:lvl w:ilvl="7" w:tplc="B4F48710">
      <w:start w:val="1"/>
      <w:numFmt w:val="decimal"/>
      <w:lvlText w:val="%8."/>
      <w:lvlJc w:val="left"/>
      <w:pPr>
        <w:tabs>
          <w:tab w:val="num" w:pos="5760"/>
        </w:tabs>
        <w:ind w:left="5760" w:hanging="720"/>
      </w:pPr>
    </w:lvl>
    <w:lvl w:ilvl="8" w:tplc="F47A97E6">
      <w:start w:val="1"/>
      <w:numFmt w:val="decimal"/>
      <w:lvlText w:val="%9."/>
      <w:lvlJc w:val="left"/>
      <w:pPr>
        <w:tabs>
          <w:tab w:val="num" w:pos="6480"/>
        </w:tabs>
        <w:ind w:left="6480" w:hanging="720"/>
      </w:pPr>
    </w:lvl>
  </w:abstractNum>
  <w:abstractNum w:abstractNumId="1" w15:restartNumberingAfterBreak="0">
    <w:nsid w:val="489074C4"/>
    <w:multiLevelType w:val="hybridMultilevel"/>
    <w:tmpl w:val="A9D61CFA"/>
    <w:lvl w:ilvl="0" w:tplc="00389BD4">
      <w:start w:val="1"/>
      <w:numFmt w:val="bullet"/>
      <w:lvlText w:val=""/>
      <w:lvlJc w:val="left"/>
      <w:pPr>
        <w:ind w:left="720" w:hanging="360"/>
      </w:pPr>
      <w:rPr>
        <w:rFonts w:ascii="Symbol" w:hAnsi="Symbol" w:hint="default"/>
      </w:rPr>
    </w:lvl>
    <w:lvl w:ilvl="1" w:tplc="93046DEC">
      <w:start w:val="1"/>
      <w:numFmt w:val="bullet"/>
      <w:lvlText w:val="o"/>
      <w:lvlJc w:val="left"/>
      <w:pPr>
        <w:ind w:left="1440" w:hanging="360"/>
      </w:pPr>
      <w:rPr>
        <w:rFonts w:ascii="Courier New" w:hAnsi="Courier New" w:cs="Courier New" w:hint="default"/>
      </w:rPr>
    </w:lvl>
    <w:lvl w:ilvl="2" w:tplc="7C540DFE">
      <w:start w:val="1"/>
      <w:numFmt w:val="bullet"/>
      <w:lvlText w:val=""/>
      <w:lvlJc w:val="left"/>
      <w:pPr>
        <w:ind w:left="2160" w:hanging="360"/>
      </w:pPr>
      <w:rPr>
        <w:rFonts w:ascii="Wingdings" w:hAnsi="Wingdings" w:hint="default"/>
      </w:rPr>
    </w:lvl>
    <w:lvl w:ilvl="3" w:tplc="4EC2CAD8">
      <w:start w:val="1"/>
      <w:numFmt w:val="bullet"/>
      <w:lvlText w:val=""/>
      <w:lvlJc w:val="left"/>
      <w:pPr>
        <w:ind w:left="2880" w:hanging="360"/>
      </w:pPr>
      <w:rPr>
        <w:rFonts w:ascii="Symbol" w:hAnsi="Symbol" w:hint="default"/>
      </w:rPr>
    </w:lvl>
    <w:lvl w:ilvl="4" w:tplc="4F12CC28">
      <w:start w:val="1"/>
      <w:numFmt w:val="bullet"/>
      <w:lvlText w:val="o"/>
      <w:lvlJc w:val="left"/>
      <w:pPr>
        <w:ind w:left="3600" w:hanging="360"/>
      </w:pPr>
      <w:rPr>
        <w:rFonts w:ascii="Courier New" w:hAnsi="Courier New" w:cs="Courier New" w:hint="default"/>
      </w:rPr>
    </w:lvl>
    <w:lvl w:ilvl="5" w:tplc="C92EA3C4">
      <w:start w:val="1"/>
      <w:numFmt w:val="bullet"/>
      <w:lvlText w:val=""/>
      <w:lvlJc w:val="left"/>
      <w:pPr>
        <w:ind w:left="4320" w:hanging="360"/>
      </w:pPr>
      <w:rPr>
        <w:rFonts w:ascii="Wingdings" w:hAnsi="Wingdings" w:hint="default"/>
      </w:rPr>
    </w:lvl>
    <w:lvl w:ilvl="6" w:tplc="389AF7A2">
      <w:start w:val="1"/>
      <w:numFmt w:val="bullet"/>
      <w:lvlText w:val=""/>
      <w:lvlJc w:val="left"/>
      <w:pPr>
        <w:ind w:left="5040" w:hanging="360"/>
      </w:pPr>
      <w:rPr>
        <w:rFonts w:ascii="Symbol" w:hAnsi="Symbol" w:hint="default"/>
      </w:rPr>
    </w:lvl>
    <w:lvl w:ilvl="7" w:tplc="B00A0FD0">
      <w:start w:val="1"/>
      <w:numFmt w:val="bullet"/>
      <w:lvlText w:val="o"/>
      <w:lvlJc w:val="left"/>
      <w:pPr>
        <w:ind w:left="5760" w:hanging="360"/>
      </w:pPr>
      <w:rPr>
        <w:rFonts w:ascii="Courier New" w:hAnsi="Courier New" w:cs="Courier New" w:hint="default"/>
      </w:rPr>
    </w:lvl>
    <w:lvl w:ilvl="8" w:tplc="EDCADFE8">
      <w:start w:val="1"/>
      <w:numFmt w:val="bullet"/>
      <w:lvlText w:val=""/>
      <w:lvlJc w:val="left"/>
      <w:pPr>
        <w:ind w:left="6480" w:hanging="360"/>
      </w:pPr>
      <w:rPr>
        <w:rFonts w:ascii="Wingdings" w:hAnsi="Wingdings" w:hint="default"/>
      </w:rPr>
    </w:lvl>
  </w:abstractNum>
  <w:abstractNum w:abstractNumId="2" w15:restartNumberingAfterBreak="0">
    <w:nsid w:val="5DC809D4"/>
    <w:multiLevelType w:val="hybridMultilevel"/>
    <w:tmpl w:val="96A2717A"/>
    <w:lvl w:ilvl="0" w:tplc="C4FCA9C4">
      <w:start w:val="1"/>
      <w:numFmt w:val="decimal"/>
      <w:lvlText w:val="%1."/>
      <w:lvlJc w:val="left"/>
      <w:pPr>
        <w:ind w:left="720" w:hanging="360"/>
      </w:pPr>
    </w:lvl>
    <w:lvl w:ilvl="1" w:tplc="5562042E">
      <w:start w:val="1"/>
      <w:numFmt w:val="lowerLetter"/>
      <w:lvlText w:val="%2."/>
      <w:lvlJc w:val="left"/>
      <w:pPr>
        <w:ind w:left="1440" w:hanging="360"/>
      </w:pPr>
    </w:lvl>
    <w:lvl w:ilvl="2" w:tplc="CE36801E">
      <w:start w:val="1"/>
      <w:numFmt w:val="lowerRoman"/>
      <w:lvlText w:val="%3."/>
      <w:lvlJc w:val="right"/>
      <w:pPr>
        <w:ind w:left="2160" w:hanging="180"/>
      </w:pPr>
    </w:lvl>
    <w:lvl w:ilvl="3" w:tplc="8806D9B2">
      <w:start w:val="1"/>
      <w:numFmt w:val="decimal"/>
      <w:lvlText w:val="%4."/>
      <w:lvlJc w:val="left"/>
      <w:pPr>
        <w:ind w:left="2880" w:hanging="360"/>
      </w:pPr>
    </w:lvl>
    <w:lvl w:ilvl="4" w:tplc="FDE4A82C">
      <w:start w:val="1"/>
      <w:numFmt w:val="lowerLetter"/>
      <w:lvlText w:val="%5."/>
      <w:lvlJc w:val="left"/>
      <w:pPr>
        <w:ind w:left="3600" w:hanging="360"/>
      </w:pPr>
    </w:lvl>
    <w:lvl w:ilvl="5" w:tplc="2946E9DC">
      <w:start w:val="1"/>
      <w:numFmt w:val="lowerRoman"/>
      <w:lvlText w:val="%6."/>
      <w:lvlJc w:val="right"/>
      <w:pPr>
        <w:ind w:left="4320" w:hanging="180"/>
      </w:pPr>
    </w:lvl>
    <w:lvl w:ilvl="6" w:tplc="63A403AE">
      <w:start w:val="1"/>
      <w:numFmt w:val="decimal"/>
      <w:lvlText w:val="%7."/>
      <w:lvlJc w:val="left"/>
      <w:pPr>
        <w:ind w:left="5040" w:hanging="360"/>
      </w:pPr>
    </w:lvl>
    <w:lvl w:ilvl="7" w:tplc="83561EBE">
      <w:start w:val="1"/>
      <w:numFmt w:val="lowerLetter"/>
      <w:lvlText w:val="%8."/>
      <w:lvlJc w:val="left"/>
      <w:pPr>
        <w:ind w:left="5760" w:hanging="360"/>
      </w:pPr>
    </w:lvl>
    <w:lvl w:ilvl="8" w:tplc="D7A8FDF2">
      <w:start w:val="1"/>
      <w:numFmt w:val="lowerRoman"/>
      <w:lvlText w:val="%9."/>
      <w:lvlJc w:val="right"/>
      <w:pPr>
        <w:ind w:left="6480" w:hanging="180"/>
      </w:pPr>
    </w:lvl>
  </w:abstractNum>
  <w:abstractNum w:abstractNumId="3" w15:restartNumberingAfterBreak="0">
    <w:nsid w:val="7AD341A0"/>
    <w:multiLevelType w:val="hybridMultilevel"/>
    <w:tmpl w:val="D5F6E140"/>
    <w:lvl w:ilvl="0" w:tplc="E99CC8AC">
      <w:start w:val="1"/>
      <w:numFmt w:val="bullet"/>
      <w:lvlText w:val=""/>
      <w:lvlJc w:val="left"/>
      <w:pPr>
        <w:ind w:left="720" w:hanging="360"/>
      </w:pPr>
      <w:rPr>
        <w:rFonts w:ascii="Symbol" w:hAnsi="Symbol" w:hint="default"/>
      </w:rPr>
    </w:lvl>
    <w:lvl w:ilvl="1" w:tplc="0EA897EE">
      <w:start w:val="1"/>
      <w:numFmt w:val="bullet"/>
      <w:lvlText w:val="o"/>
      <w:lvlJc w:val="left"/>
      <w:pPr>
        <w:ind w:left="1440" w:hanging="360"/>
      </w:pPr>
      <w:rPr>
        <w:rFonts w:ascii="Courier New" w:hAnsi="Courier New" w:cs="Courier New" w:hint="default"/>
      </w:rPr>
    </w:lvl>
    <w:lvl w:ilvl="2" w:tplc="0E8A206A">
      <w:start w:val="1"/>
      <w:numFmt w:val="bullet"/>
      <w:lvlText w:val=""/>
      <w:lvlJc w:val="left"/>
      <w:pPr>
        <w:ind w:left="2160" w:hanging="360"/>
      </w:pPr>
      <w:rPr>
        <w:rFonts w:ascii="Wingdings" w:hAnsi="Wingdings" w:hint="default"/>
      </w:rPr>
    </w:lvl>
    <w:lvl w:ilvl="3" w:tplc="EEE46322">
      <w:start w:val="1"/>
      <w:numFmt w:val="bullet"/>
      <w:lvlText w:val=""/>
      <w:lvlJc w:val="left"/>
      <w:pPr>
        <w:ind w:left="2880" w:hanging="360"/>
      </w:pPr>
      <w:rPr>
        <w:rFonts w:ascii="Symbol" w:hAnsi="Symbol" w:hint="default"/>
      </w:rPr>
    </w:lvl>
    <w:lvl w:ilvl="4" w:tplc="7E7CCA2E">
      <w:start w:val="1"/>
      <w:numFmt w:val="bullet"/>
      <w:lvlText w:val="o"/>
      <w:lvlJc w:val="left"/>
      <w:pPr>
        <w:ind w:left="3600" w:hanging="360"/>
      </w:pPr>
      <w:rPr>
        <w:rFonts w:ascii="Courier New" w:hAnsi="Courier New" w:cs="Courier New" w:hint="default"/>
      </w:rPr>
    </w:lvl>
    <w:lvl w:ilvl="5" w:tplc="F4CAA780">
      <w:start w:val="1"/>
      <w:numFmt w:val="bullet"/>
      <w:lvlText w:val=""/>
      <w:lvlJc w:val="left"/>
      <w:pPr>
        <w:ind w:left="4320" w:hanging="360"/>
      </w:pPr>
      <w:rPr>
        <w:rFonts w:ascii="Wingdings" w:hAnsi="Wingdings" w:hint="default"/>
      </w:rPr>
    </w:lvl>
    <w:lvl w:ilvl="6" w:tplc="6B1EFB9C">
      <w:start w:val="1"/>
      <w:numFmt w:val="bullet"/>
      <w:lvlText w:val=""/>
      <w:lvlJc w:val="left"/>
      <w:pPr>
        <w:ind w:left="5040" w:hanging="360"/>
      </w:pPr>
      <w:rPr>
        <w:rFonts w:ascii="Symbol" w:hAnsi="Symbol" w:hint="default"/>
      </w:rPr>
    </w:lvl>
    <w:lvl w:ilvl="7" w:tplc="36C4838E">
      <w:start w:val="1"/>
      <w:numFmt w:val="bullet"/>
      <w:lvlText w:val="o"/>
      <w:lvlJc w:val="left"/>
      <w:pPr>
        <w:ind w:left="5760" w:hanging="360"/>
      </w:pPr>
      <w:rPr>
        <w:rFonts w:ascii="Courier New" w:hAnsi="Courier New" w:cs="Courier New" w:hint="default"/>
      </w:rPr>
    </w:lvl>
    <w:lvl w:ilvl="8" w:tplc="60728A3C">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46"/>
    <w:rsid w:val="000B31CD"/>
    <w:rsid w:val="003E3C03"/>
    <w:rsid w:val="00B90846"/>
    <w:rsid w:val="00BC6E72"/>
    <w:rsid w:val="00C26CB4"/>
    <w:rsid w:val="00EB0774"/>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33C9"/>
  <w15:docId w15:val="{FC5207AE-C175-462F-AC98-E38406D7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paragraph" w:styleId="Titre1">
    <w:name w:val="heading 1"/>
    <w:basedOn w:val="Normal"/>
    <w:next w:val="Normal"/>
    <w:link w:val="Titre1Car"/>
    <w:uiPriority w:val="9"/>
    <w:qFormat/>
    <w:pPr>
      <w:pBdr>
        <w:bottom w:val="single" w:sz="8" w:space="1" w:color="444871"/>
      </w:pBdr>
      <w:spacing w:before="240"/>
      <w:outlineLvl w:val="0"/>
    </w:pPr>
    <w:rPr>
      <w:rFonts w:cs="Arial"/>
      <w:b/>
      <w:color w:val="444871"/>
      <w:sz w:val="24"/>
      <w:szCs w:val="24"/>
    </w:rPr>
  </w:style>
  <w:style w:type="paragraph" w:styleId="Titre2">
    <w:name w:val="heading 2"/>
    <w:basedOn w:val="Normal"/>
    <w:next w:val="Normal"/>
    <w:link w:val="Titre2Car"/>
    <w:uiPriority w:val="9"/>
    <w:unhideWhenUsed/>
    <w:qFormat/>
    <w:pPr>
      <w:spacing w:before="120"/>
      <w:outlineLvl w:val="1"/>
    </w:pPr>
    <w:rPr>
      <w:rFonts w:cs="Arial"/>
      <w:b/>
      <w:color w:val="444871"/>
    </w:rPr>
  </w:style>
  <w:style w:type="paragraph" w:styleId="Titre3">
    <w:name w:val="heading 3"/>
    <w:basedOn w:val="Normal"/>
    <w:next w:val="Normal"/>
    <w:link w:val="Titre3Car"/>
    <w:uiPriority w:val="9"/>
    <w:unhideWhenUsed/>
    <w:qFormat/>
    <w:pPr>
      <w:numPr>
        <w:numId w:val="3"/>
      </w:numPr>
      <w:spacing w:after="0"/>
      <w:outlineLvl w:val="2"/>
    </w:pPr>
    <w:rPr>
      <w:rFonts w:cs="Arial"/>
      <w:color w:val="22967E"/>
      <w:szCs w:val="20"/>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unhideWhenUsed/>
    <w:qFormat/>
    <w:pPr>
      <w:framePr w:hSpace="141" w:wrap="around" w:vAnchor="text" w:hAnchor="margin" w:y="182"/>
      <w:spacing w:after="0" w:line="240" w:lineRule="auto"/>
      <w:jc w:val="center"/>
      <w:outlineLvl w:val="4"/>
    </w:pPr>
    <w:rPr>
      <w:rFonts w:cs="Arial"/>
      <w:color w:val="FFFFFF" w:themeColor="background1"/>
      <w:sz w:val="18"/>
      <w:szCs w:val="18"/>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sz w:val="22"/>
    </w:rPr>
  </w:style>
  <w:style w:type="paragraph" w:styleId="Titre7">
    <w:name w:val="heading 7"/>
    <w:basedOn w:val="Normal"/>
    <w:next w:val="Normal"/>
    <w:link w:val="Titre7Car"/>
    <w:uiPriority w:val="9"/>
    <w:unhideWhenUsed/>
    <w:qFormat/>
    <w:pPr>
      <w:keepNext/>
      <w:keepLines/>
      <w:tabs>
        <w:tab w:val="num" w:pos="720"/>
      </w:tabs>
      <w:spacing w:before="120" w:after="120"/>
      <w:ind w:left="714" w:hanging="357"/>
      <w:outlineLvl w:val="6"/>
    </w:pPr>
    <w:rPr>
      <w:rFonts w:eastAsiaTheme="majorEastAsia" w:cstheme="majorBidi"/>
      <w:b/>
      <w:i/>
      <w:iCs/>
      <w:color w:val="D07C75"/>
      <w:sz w:val="18"/>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rPr>
      <w:rFonts w:ascii="Arial" w:hAnsi="Arial" w:cs="Arial"/>
      <w:b/>
      <w:color w:val="444871"/>
      <w:sz w:val="24"/>
      <w:szCs w:val="24"/>
    </w:rPr>
  </w:style>
  <w:style w:type="character" w:customStyle="1" w:styleId="Titre2Car">
    <w:name w:val="Titre 2 Car"/>
    <w:basedOn w:val="Policepardfaut"/>
    <w:link w:val="Titre2"/>
    <w:uiPriority w:val="9"/>
    <w:rPr>
      <w:rFonts w:ascii="Arial" w:hAnsi="Arial" w:cs="Arial"/>
      <w:b/>
      <w:color w:val="444871"/>
      <w:sz w:val="20"/>
    </w:rPr>
  </w:style>
  <w:style w:type="character" w:customStyle="1" w:styleId="Titre3Car">
    <w:name w:val="Titre 3 Car"/>
    <w:basedOn w:val="Policepardfaut"/>
    <w:link w:val="Titre3"/>
    <w:uiPriority w:val="9"/>
    <w:rPr>
      <w:rFonts w:ascii="Arial" w:hAnsi="Arial" w:cs="Arial"/>
      <w:color w:val="22967E"/>
      <w:sz w:val="20"/>
      <w:szCs w:val="20"/>
    </w:rPr>
  </w:style>
  <w:style w:type="character" w:customStyle="1" w:styleId="Titre5Car">
    <w:name w:val="Titre 5 Car"/>
    <w:basedOn w:val="Policepardfaut"/>
    <w:link w:val="Titre5"/>
    <w:uiPriority w:val="9"/>
    <w:rPr>
      <w:rFonts w:ascii="Arial" w:hAnsi="Arial" w:cs="Arial"/>
      <w:color w:val="FFFFFF" w:themeColor="background1"/>
      <w:sz w:val="18"/>
      <w:szCs w:val="18"/>
    </w:rPr>
  </w:style>
  <w:style w:type="character" w:customStyle="1" w:styleId="Titre7Car">
    <w:name w:val="Titre 7 Car"/>
    <w:basedOn w:val="Policepardfaut"/>
    <w:link w:val="Titre7"/>
    <w:uiPriority w:val="9"/>
    <w:rPr>
      <w:rFonts w:ascii="Arial" w:eastAsiaTheme="majorEastAsia" w:hAnsi="Arial" w:cstheme="majorBidi"/>
      <w:b/>
      <w:i/>
      <w:iCs/>
      <w:color w:val="D07C75"/>
      <w:sz w:val="18"/>
    </w:rPr>
  </w:style>
  <w:style w:type="paragraph" w:customStyle="1" w:styleId="hastag">
    <w:name w:val="hastag"/>
    <w:basedOn w:val="Sous-titre"/>
    <w:link w:val="hastagCar"/>
    <w:qFormat/>
    <w:pPr>
      <w:numPr>
        <w:ilvl w:val="0"/>
      </w:numPr>
      <w:spacing w:before="120" w:after="0" w:line="240" w:lineRule="auto"/>
    </w:pPr>
    <w:rPr>
      <w:rFonts w:ascii="Marianne" w:eastAsiaTheme="minorHAnsi" w:hAnsi="Marianne"/>
      <w:color w:val="D07C75"/>
      <w:spacing w:val="0"/>
      <w:szCs w:val="20"/>
    </w:rPr>
  </w:style>
  <w:style w:type="character" w:customStyle="1" w:styleId="hastagCar">
    <w:name w:val="hastag Car"/>
    <w:basedOn w:val="Sous-titreCar"/>
    <w:link w:val="hastag"/>
    <w:rPr>
      <w:rFonts w:ascii="Marianne" w:eastAsiaTheme="minorEastAsia" w:hAnsi="Marianne"/>
      <w:color w:val="D07C75"/>
      <w:spacing w:val="15"/>
      <w:sz w:val="20"/>
      <w:szCs w:val="20"/>
    </w:rPr>
  </w:style>
  <w:style w:type="paragraph" w:styleId="Sous-titre">
    <w:name w:val="Subtitle"/>
    <w:basedOn w:val="Normal"/>
    <w:next w:val="Normal"/>
    <w:link w:val="Sous-titreCar"/>
    <w:uiPriority w:val="11"/>
    <w:qFormat/>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rFonts w:ascii="Arial" w:hAnsi="Arial"/>
      <w:sz w:val="20"/>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rFonts w:ascii="Arial" w:hAnsi="Arial"/>
      <w:sz w:val="20"/>
    </w:rPr>
  </w:style>
  <w:style w:type="paragraph" w:customStyle="1" w:styleId="ServiceInfoHeader">
    <w:name w:val="Service Info Header"/>
    <w:basedOn w:val="En-tte"/>
    <w:next w:val="Corpsdetexte"/>
    <w:link w:val="ServiceInfoHeaderCar"/>
    <w:qFormat/>
    <w:pPr>
      <w:widowControl w:val="0"/>
      <w:tabs>
        <w:tab w:val="clear" w:pos="4536"/>
        <w:tab w:val="clear" w:pos="9072"/>
        <w:tab w:val="right" w:pos="9026"/>
      </w:tabs>
      <w:jc w:val="right"/>
    </w:pPr>
    <w:rPr>
      <w:rFonts w:cs="Arial"/>
      <w:b/>
      <w:bCs/>
      <w:sz w:val="24"/>
      <w:szCs w:val="24"/>
      <w:lang w:val="en-US"/>
    </w:rPr>
  </w:style>
  <w:style w:type="character" w:customStyle="1" w:styleId="ServiceInfoHeaderCar">
    <w:name w:val="Service Info Header Car"/>
    <w:basedOn w:val="En-tteCar"/>
    <w:link w:val="ServiceInfoHeader"/>
    <w:rPr>
      <w:rFonts w:ascii="Arial" w:hAnsi="Arial" w:cs="Arial"/>
      <w:b/>
      <w:bCs/>
      <w:sz w:val="24"/>
      <w:szCs w:val="24"/>
      <w:lang w:val="en-US"/>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Arial" w:hAnsi="Arial"/>
      <w:sz w:val="20"/>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1"/>
    <w:pPr>
      <w:widowControl w:val="0"/>
      <w:spacing w:before="2" w:after="0" w:line="240" w:lineRule="auto"/>
      <w:ind w:left="474" w:hanging="346"/>
    </w:pPr>
    <w:rPr>
      <w:rFonts w:eastAsia="Arial" w:cs="Arial"/>
      <w:sz w:val="22"/>
      <w:lang w:val="en-US"/>
    </w:rPr>
  </w:style>
  <w:style w:type="paragraph" w:customStyle="1" w:styleId="Adresse">
    <w:name w:val="Adresse"/>
    <w:basedOn w:val="En-tte"/>
    <w:pPr>
      <w:widowControl w:val="0"/>
      <w:tabs>
        <w:tab w:val="clear" w:pos="4536"/>
        <w:tab w:val="clear" w:pos="9072"/>
      </w:tabs>
      <w:spacing w:line="280" w:lineRule="exact"/>
      <w:ind w:left="6237"/>
    </w:pPr>
    <w:rPr>
      <w:rFonts w:eastAsia="Times New Roman" w:cs="Times New Roman"/>
      <w:sz w:val="22"/>
      <w:szCs w:val="20"/>
      <w:lang w:val="en-US" w:eastAsia="fr-FR"/>
    </w:rPr>
  </w:style>
  <w:style w:type="paragraph" w:customStyle="1" w:styleId="Standard">
    <w:name w:val="Standard"/>
    <w:pPr>
      <w:widowControl w:val="0"/>
      <w:spacing w:after="0" w:line="240"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cale.blandin@ac-versailles.f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cument" ma:contentTypeID="0x0101007CB58991996F324FBAD3E41842F7F468" ma:contentTypeVersion="22" ma:contentTypeDescription="Crée un document." ma:contentTypeScope="" ma:versionID="1f3266cb9238ca4be644b329ca9ca836">
  <xsd:schema xmlns:xsd="http://www.w3.org/2001/XMLSchema" xmlns:xs="http://www.w3.org/2001/XMLSchema" xmlns:p="http://schemas.microsoft.com/office/2006/metadata/properties" xmlns:ns2="e4ca1dbd-7feb-43c9-8be7-51d687d0861e" xmlns:ns3="14ba365d-8fcf-42b4-870c-1169b67c26fd" targetNamespace="http://schemas.microsoft.com/office/2006/metadata/properties" ma:root="true" ma:fieldsID="993ac583d401f7972d30eeb88ec0f280" ns2:_="" ns3:_="">
    <xsd:import namespace="e4ca1dbd-7feb-43c9-8be7-51d687d0861e"/>
    <xsd:import namespace="14ba365d-8fcf-42b4-870c-1169b67c26f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a1dbd-7feb-43c9-8be7-51d687d0861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a365d-8fcf-42b4-870c-1169b67c26f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6e2cf21d-6f70-4100-bb96-054b0a0999f6}" ma:internalName="TaxCatchAll" ma:showField="CatchAllData" ma:web="14ba365d-8fcf-42b4-870c-1169b67c2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ba365d-8fcf-42b4-870c-1169b67c26fd" xsi:nil="true"/>
    <AppVersion xmlns="e4ca1dbd-7feb-43c9-8be7-51d687d0861e" xsi:nil="true"/>
    <NotebookType xmlns="e4ca1dbd-7feb-43c9-8be7-51d687d0861e" xsi:nil="true"/>
    <FolderType xmlns="e4ca1dbd-7feb-43c9-8be7-51d687d0861e" xsi:nil="true"/>
    <CultureName xmlns="e4ca1dbd-7feb-43c9-8be7-51d687d0861e" xsi:nil="true"/>
    <lcf76f155ced4ddcb4097134ff3c332f xmlns="e4ca1dbd-7feb-43c9-8be7-51d687d0861e">
      <Terms xmlns="http://schemas.microsoft.com/office/infopath/2007/PartnerControls"/>
    </lcf76f155ced4ddcb4097134ff3c332f>
    <TeamsChannelId xmlns="e4ca1dbd-7feb-43c9-8be7-51d687d0861e" xsi:nil="true"/>
  </documentManagement>
</p:propertie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767ECFF-2A53-46F7-BBCD-40E2D20988DB}"/>
</file>

<file path=customXml/itemProps3.xml><?xml version="1.0" encoding="utf-8"?>
<ds:datastoreItem xmlns:ds="http://schemas.openxmlformats.org/officeDocument/2006/customXml" ds:itemID="{4DCFEC10-052E-4EA2-B9A4-4785EB56ED5B}"/>
</file>

<file path=customXml/itemProps4.xml><?xml version="1.0" encoding="utf-8"?>
<ds:datastoreItem xmlns:ds="http://schemas.openxmlformats.org/officeDocument/2006/customXml" ds:itemID="{6EAC429C-6B7A-4680-A9BE-37DA9A4B9B29}"/>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Aubry</dc:creator>
  <cp:keywords/>
  <dc:description/>
  <cp:lastModifiedBy>Pascale Blandin</cp:lastModifiedBy>
  <cp:revision>9</cp:revision>
  <dcterms:created xsi:type="dcterms:W3CDTF">2022-01-14T09:09:00Z</dcterms:created>
  <dcterms:modified xsi:type="dcterms:W3CDTF">2023-08-28T13:08:00Z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0x0101007CB58991996F324FBAD3E41842F7F468</vt:lpwstr>
  </property>
</Properties>
</file>